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B53" w:rsidRPr="0009456C" w:rsidRDefault="0009456C" w:rsidP="0009456C">
      <w:pPr>
        <w:pStyle w:val="Title"/>
        <w:jc w:val="center"/>
        <w:rPr>
          <w:b/>
          <w:color w:val="548DD4" w:themeColor="text2" w:themeTint="99"/>
          <w:u w:val="single"/>
        </w:rPr>
      </w:pPr>
      <w:r w:rsidRPr="0009456C">
        <w:rPr>
          <w:b/>
          <w:color w:val="548DD4" w:themeColor="text2" w:themeTint="99"/>
          <w:u w:val="single"/>
        </w:rPr>
        <w:t>Peak Tor Federation</w:t>
      </w:r>
    </w:p>
    <w:p w:rsidR="00580B53" w:rsidRPr="0009456C" w:rsidRDefault="0009456C" w:rsidP="0009456C">
      <w:pPr>
        <w:spacing w:before="194"/>
        <w:ind w:left="420"/>
        <w:jc w:val="center"/>
        <w:rPr>
          <w:b/>
          <w:color w:val="548DD4" w:themeColor="text2" w:themeTint="99"/>
          <w:sz w:val="32"/>
          <w:u w:val="single"/>
        </w:rPr>
      </w:pPr>
      <w:r w:rsidRPr="0009456C">
        <w:rPr>
          <w:b/>
          <w:color w:val="548DD4" w:themeColor="text2" w:themeTint="99"/>
          <w:sz w:val="32"/>
          <w:u w:val="single"/>
        </w:rPr>
        <w:t>COVID</w:t>
      </w:r>
      <w:r w:rsidRPr="0009456C">
        <w:rPr>
          <w:b/>
          <w:color w:val="548DD4" w:themeColor="text2" w:themeTint="99"/>
          <w:spacing w:val="-5"/>
          <w:sz w:val="32"/>
          <w:u w:val="single"/>
        </w:rPr>
        <w:t xml:space="preserve"> </w:t>
      </w:r>
      <w:r w:rsidRPr="0009456C">
        <w:rPr>
          <w:b/>
          <w:color w:val="548DD4" w:themeColor="text2" w:themeTint="99"/>
          <w:sz w:val="32"/>
          <w:u w:val="single"/>
        </w:rPr>
        <w:t>outbreak</w:t>
      </w:r>
      <w:r w:rsidRPr="0009456C">
        <w:rPr>
          <w:b/>
          <w:color w:val="548DD4" w:themeColor="text2" w:themeTint="99"/>
          <w:spacing w:val="-5"/>
          <w:sz w:val="32"/>
          <w:u w:val="single"/>
        </w:rPr>
        <w:t xml:space="preserve"> </w:t>
      </w:r>
      <w:r w:rsidRPr="0009456C">
        <w:rPr>
          <w:b/>
          <w:color w:val="548DD4" w:themeColor="text2" w:themeTint="99"/>
          <w:sz w:val="32"/>
          <w:u w:val="single"/>
        </w:rPr>
        <w:t>Contingency</w:t>
      </w:r>
      <w:r w:rsidRPr="0009456C">
        <w:rPr>
          <w:b/>
          <w:color w:val="548DD4" w:themeColor="text2" w:themeTint="99"/>
          <w:spacing w:val="-5"/>
          <w:sz w:val="32"/>
          <w:u w:val="single"/>
        </w:rPr>
        <w:t xml:space="preserve"> </w:t>
      </w:r>
      <w:r w:rsidRPr="0009456C">
        <w:rPr>
          <w:b/>
          <w:color w:val="548DD4" w:themeColor="text2" w:themeTint="99"/>
          <w:sz w:val="32"/>
          <w:u w:val="single"/>
        </w:rPr>
        <w:t>Plan</w:t>
      </w:r>
      <w:r w:rsidRPr="0009456C">
        <w:rPr>
          <w:b/>
          <w:color w:val="548DD4" w:themeColor="text2" w:themeTint="99"/>
          <w:spacing w:val="1"/>
          <w:sz w:val="32"/>
          <w:u w:val="single"/>
        </w:rPr>
        <w:t xml:space="preserve"> </w:t>
      </w:r>
      <w:r w:rsidRPr="0009456C">
        <w:rPr>
          <w:b/>
          <w:color w:val="548DD4" w:themeColor="text2" w:themeTint="99"/>
          <w:sz w:val="32"/>
          <w:u w:val="single"/>
        </w:rPr>
        <w:t>–</w:t>
      </w:r>
      <w:r w:rsidRPr="0009456C">
        <w:rPr>
          <w:b/>
          <w:color w:val="548DD4" w:themeColor="text2" w:themeTint="99"/>
          <w:spacing w:val="-3"/>
          <w:sz w:val="32"/>
          <w:u w:val="single"/>
        </w:rPr>
        <w:t xml:space="preserve"> </w:t>
      </w:r>
      <w:r w:rsidRPr="0009456C">
        <w:rPr>
          <w:b/>
          <w:color w:val="548DD4" w:themeColor="text2" w:themeTint="99"/>
          <w:sz w:val="32"/>
          <w:u w:val="single"/>
        </w:rPr>
        <w:t>September</w:t>
      </w:r>
      <w:r w:rsidRPr="0009456C">
        <w:rPr>
          <w:b/>
          <w:color w:val="548DD4" w:themeColor="text2" w:themeTint="99"/>
          <w:spacing w:val="-2"/>
          <w:sz w:val="32"/>
          <w:u w:val="single"/>
        </w:rPr>
        <w:t xml:space="preserve"> </w:t>
      </w:r>
      <w:r w:rsidRPr="0009456C">
        <w:rPr>
          <w:b/>
          <w:color w:val="548DD4" w:themeColor="text2" w:themeTint="99"/>
          <w:sz w:val="32"/>
          <w:u w:val="single"/>
        </w:rPr>
        <w:t>2021</w:t>
      </w:r>
    </w:p>
    <w:p w:rsidR="00580B53" w:rsidRDefault="00580B53">
      <w:pPr>
        <w:rPr>
          <w:sz w:val="20"/>
        </w:rPr>
      </w:pPr>
    </w:p>
    <w:p w:rsidR="00580B53" w:rsidRDefault="00580B53">
      <w:pPr>
        <w:spacing w:before="1" w:after="1"/>
        <w:rPr>
          <w:sz w:val="11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4"/>
        <w:gridCol w:w="1606"/>
        <w:gridCol w:w="6402"/>
      </w:tblGrid>
      <w:tr w:rsidR="00580B53">
        <w:trPr>
          <w:trHeight w:val="1953"/>
        </w:trPr>
        <w:tc>
          <w:tcPr>
            <w:tcW w:w="1934" w:type="dxa"/>
            <w:vMerge w:val="restart"/>
            <w:shd w:val="clear" w:color="auto" w:fill="FF0000"/>
          </w:tcPr>
          <w:p w:rsidR="00580B53" w:rsidRDefault="0009456C">
            <w:pPr>
              <w:pStyle w:val="TableParagraph"/>
              <w:ind w:left="107" w:right="165"/>
              <w:jc w:val="both"/>
              <w:rPr>
                <w:sz w:val="24"/>
              </w:rPr>
            </w:pPr>
            <w:r>
              <w:rPr>
                <w:color w:val="FFFFFF"/>
                <w:sz w:val="24"/>
              </w:rPr>
              <w:t>When should my</w:t>
            </w:r>
            <w:r>
              <w:rPr>
                <w:color w:val="FFFFFF"/>
                <w:spacing w:val="-5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child self-isolate</w:t>
            </w:r>
            <w:r>
              <w:rPr>
                <w:color w:val="FFFFFF"/>
                <w:spacing w:val="1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</w:t>
            </w:r>
            <w:r>
              <w:rPr>
                <w:color w:val="FFFFFF"/>
                <w:spacing w:val="-1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miss</w:t>
            </w:r>
            <w:r>
              <w:rPr>
                <w:color w:val="FFFFFF"/>
                <w:spacing w:val="-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school?</w:t>
            </w:r>
          </w:p>
          <w:p w:rsidR="00580B53" w:rsidRDefault="00580B53">
            <w:pPr>
              <w:pStyle w:val="TableParagraph"/>
              <w:ind w:left="0"/>
              <w:rPr>
                <w:sz w:val="20"/>
              </w:rPr>
            </w:pPr>
          </w:p>
          <w:p w:rsidR="00580B53" w:rsidRDefault="00580B53">
            <w:pPr>
              <w:pStyle w:val="TableParagraph"/>
              <w:spacing w:before="3" w:after="1"/>
              <w:ind w:left="0"/>
              <w:rPr>
                <w:sz w:val="14"/>
              </w:rPr>
            </w:pPr>
          </w:p>
          <w:p w:rsidR="00580B53" w:rsidRDefault="0009456C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1093472" cy="1136142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472" cy="1136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B53" w:rsidRDefault="00580B53">
            <w:pPr>
              <w:pStyle w:val="TableParagraph"/>
              <w:ind w:left="0"/>
              <w:rPr>
                <w:sz w:val="20"/>
              </w:rPr>
            </w:pPr>
          </w:p>
          <w:p w:rsidR="00580B53" w:rsidRDefault="00580B53">
            <w:pPr>
              <w:pStyle w:val="TableParagraph"/>
              <w:ind w:left="0"/>
              <w:rPr>
                <w:sz w:val="20"/>
              </w:rPr>
            </w:pPr>
          </w:p>
          <w:p w:rsidR="00580B53" w:rsidRDefault="00580B53">
            <w:pPr>
              <w:pStyle w:val="TableParagraph"/>
              <w:ind w:left="0"/>
              <w:rPr>
                <w:sz w:val="20"/>
              </w:rPr>
            </w:pPr>
          </w:p>
          <w:p w:rsidR="00580B53" w:rsidRDefault="00580B53">
            <w:pPr>
              <w:pStyle w:val="TableParagraph"/>
              <w:ind w:left="0"/>
              <w:rPr>
                <w:sz w:val="20"/>
              </w:rPr>
            </w:pPr>
          </w:p>
          <w:p w:rsidR="00580B53" w:rsidRDefault="00580B53">
            <w:pPr>
              <w:pStyle w:val="TableParagraph"/>
              <w:spacing w:before="10"/>
              <w:ind w:left="0"/>
              <w:rPr>
                <w:sz w:val="25"/>
              </w:rPr>
            </w:pPr>
          </w:p>
        </w:tc>
        <w:tc>
          <w:tcPr>
            <w:tcW w:w="1606" w:type="dxa"/>
          </w:tcPr>
          <w:p w:rsidR="00580B53" w:rsidRDefault="00580B53">
            <w:pPr>
              <w:pStyle w:val="TableParagraph"/>
              <w:ind w:left="0"/>
              <w:rPr>
                <w:sz w:val="19"/>
              </w:rPr>
            </w:pPr>
          </w:p>
          <w:p w:rsidR="00580B53" w:rsidRDefault="0009456C">
            <w:pPr>
              <w:pStyle w:val="TableParagraph"/>
              <w:ind w:left="302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640082" cy="841248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2" cy="84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2" w:type="dxa"/>
          </w:tcPr>
          <w:p w:rsidR="00580B53" w:rsidRDefault="0009456C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  <w:tab w:val="left" w:pos="829"/>
              </w:tabs>
              <w:spacing w:line="255" w:lineRule="exact"/>
              <w:ind w:hanging="361"/>
              <w:rPr>
                <w:rFonts w:ascii="Symbol" w:hAnsi="Symbol"/>
                <w:color w:val="00AF50"/>
                <w:sz w:val="20"/>
              </w:rPr>
            </w:pPr>
            <w:r>
              <w:rPr>
                <w:b/>
                <w:color w:val="00AF50"/>
                <w:sz w:val="20"/>
              </w:rPr>
              <w:t>All</w:t>
            </w:r>
            <w:r>
              <w:rPr>
                <w:b/>
                <w:color w:val="00AF50"/>
                <w:spacing w:val="-5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children</w:t>
            </w:r>
            <w:r>
              <w:rPr>
                <w:b/>
                <w:color w:val="00AF50"/>
                <w:spacing w:val="-2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MUST</w:t>
            </w:r>
            <w:r>
              <w:rPr>
                <w:b/>
                <w:color w:val="00AF50"/>
                <w:spacing w:val="-3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attend</w:t>
            </w:r>
            <w:r>
              <w:rPr>
                <w:b/>
                <w:color w:val="00AF50"/>
                <w:spacing w:val="-2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school</w:t>
            </w:r>
            <w:r>
              <w:rPr>
                <w:b/>
                <w:color w:val="00AF50"/>
                <w:spacing w:val="-4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unless</w:t>
            </w:r>
            <w:r>
              <w:rPr>
                <w:b/>
                <w:color w:val="00AF50"/>
                <w:spacing w:val="-3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they</w:t>
            </w:r>
            <w:r>
              <w:rPr>
                <w:b/>
                <w:color w:val="00AF50"/>
                <w:spacing w:val="-3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are</w:t>
            </w:r>
            <w:r>
              <w:rPr>
                <w:b/>
                <w:color w:val="00AF50"/>
                <w:spacing w:val="-3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ill.</w:t>
            </w:r>
          </w:p>
          <w:p w:rsidR="00580B53" w:rsidRDefault="0009456C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  <w:tab w:val="left" w:pos="829"/>
              </w:tabs>
              <w:ind w:right="218"/>
              <w:rPr>
                <w:rFonts w:ascii="Symbol" w:hAnsi="Symbol"/>
                <w:sz w:val="20"/>
              </w:rPr>
            </w:pPr>
            <w:r>
              <w:rPr>
                <w:b/>
                <w:sz w:val="20"/>
              </w:rPr>
              <w:t>From 16</w:t>
            </w:r>
            <w:r>
              <w:rPr>
                <w:b/>
                <w:sz w:val="20"/>
                <w:vertAlign w:val="superscript"/>
              </w:rPr>
              <w:t>th</w:t>
            </w:r>
            <w:r>
              <w:rPr>
                <w:b/>
                <w:sz w:val="20"/>
              </w:rPr>
              <w:t xml:space="preserve"> August 2021, children under 18 (or double vaccinated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adults) do not need to self-isolate, or miss school if a member of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household or 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contact,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has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COVID.</w:t>
            </w:r>
          </w:p>
          <w:p w:rsidR="00580B53" w:rsidRDefault="0009456C" w:rsidP="00462D2B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</w:tabs>
              <w:spacing w:before="1"/>
              <w:ind w:right="145"/>
              <w:jc w:val="both"/>
              <w:rPr>
                <w:rFonts w:ascii="Symbol" w:hAnsi="Symbol"/>
                <w:sz w:val="20"/>
              </w:rPr>
            </w:pPr>
            <w:r>
              <w:rPr>
                <w:b/>
                <w:color w:val="00AF50"/>
                <w:sz w:val="20"/>
              </w:rPr>
              <w:t>Instead,</w:t>
            </w:r>
            <w:r>
              <w:rPr>
                <w:b/>
                <w:color w:val="00AF50"/>
                <w:spacing w:val="-5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they</w:t>
            </w:r>
            <w:r>
              <w:rPr>
                <w:b/>
                <w:color w:val="00AF50"/>
                <w:spacing w:val="-3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need</w:t>
            </w:r>
            <w:r>
              <w:rPr>
                <w:b/>
                <w:color w:val="00AF50"/>
                <w:spacing w:val="-2"/>
                <w:sz w:val="20"/>
              </w:rPr>
              <w:t xml:space="preserve"> </w:t>
            </w:r>
            <w:r>
              <w:rPr>
                <w:b/>
                <w:color w:val="00AF50"/>
                <w:sz w:val="20"/>
              </w:rPr>
              <w:t>to</w:t>
            </w:r>
            <w:r w:rsidR="00462D2B">
              <w:rPr>
                <w:b/>
                <w:color w:val="00AF50"/>
                <w:sz w:val="20"/>
              </w:rPr>
              <w:t xml:space="preserve"> take a Lateral Flow test for the next seven days. They can continue to come to school if the test negative to Covid-19. Anyone who receives a positive Lateral Flow test should isolate immediately. There is now no need for a confirmatory PCR test if a positive Lateral Flow is received. </w:t>
            </w:r>
          </w:p>
        </w:tc>
      </w:tr>
      <w:tr w:rsidR="00580B53">
        <w:trPr>
          <w:trHeight w:val="2417"/>
        </w:trPr>
        <w:tc>
          <w:tcPr>
            <w:tcW w:w="1934" w:type="dxa"/>
            <w:vMerge/>
            <w:tcBorders>
              <w:top w:val="nil"/>
            </w:tcBorders>
            <w:shd w:val="clear" w:color="auto" w:fill="FF0000"/>
          </w:tcPr>
          <w:p w:rsidR="00580B53" w:rsidRDefault="00580B53">
            <w:pPr>
              <w:rPr>
                <w:sz w:val="2"/>
                <w:szCs w:val="2"/>
              </w:rPr>
            </w:pPr>
          </w:p>
        </w:tc>
        <w:tc>
          <w:tcPr>
            <w:tcW w:w="1606" w:type="dxa"/>
          </w:tcPr>
          <w:p w:rsidR="00580B53" w:rsidRDefault="00580B53">
            <w:pPr>
              <w:pStyle w:val="TableParagraph"/>
              <w:ind w:left="0"/>
              <w:rPr>
                <w:sz w:val="20"/>
              </w:rPr>
            </w:pPr>
          </w:p>
          <w:p w:rsidR="00580B53" w:rsidRDefault="00580B53">
            <w:pPr>
              <w:pStyle w:val="TableParagraph"/>
              <w:spacing w:before="8"/>
              <w:ind w:left="0"/>
              <w:rPr>
                <w:sz w:val="29"/>
              </w:rPr>
            </w:pPr>
          </w:p>
          <w:p w:rsidR="00580B53" w:rsidRDefault="0009456C">
            <w:pPr>
              <w:pStyle w:val="TableParagraph"/>
              <w:ind w:left="312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618074" cy="804100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074" cy="80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2" w:type="dxa"/>
          </w:tcPr>
          <w:p w:rsidR="00580B53" w:rsidRDefault="0009456C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ind w:right="436"/>
              <w:rPr>
                <w:b/>
              </w:rPr>
            </w:pPr>
            <w:r>
              <w:rPr>
                <w:b/>
              </w:rPr>
              <w:t>If your child develops COVID symptoms at home, they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should stay at home and should book a PCR test, (NOT 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Lateral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Flow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test).</w:t>
            </w:r>
          </w:p>
          <w:p w:rsidR="00462D2B" w:rsidRDefault="0009456C" w:rsidP="00462D2B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ind w:right="199"/>
              <w:rPr>
                <w:b/>
              </w:rPr>
            </w:pPr>
            <w:r>
              <w:rPr>
                <w:b/>
              </w:rPr>
              <w:t>If your child develops COVID symptoms at school, they will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home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should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book them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PCR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test.</w:t>
            </w:r>
            <w:r w:rsidR="00462D2B">
              <w:rPr>
                <w:b/>
              </w:rPr>
              <w:t xml:space="preserve"> </w:t>
            </w:r>
          </w:p>
          <w:p w:rsidR="00462D2B" w:rsidRDefault="00462D2B" w:rsidP="00462D2B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ind w:right="199"/>
              <w:rPr>
                <w:b/>
              </w:rPr>
            </w:pPr>
            <w:r>
              <w:rPr>
                <w:b/>
              </w:rPr>
              <w:t>If your child tests positive on a La</w:t>
            </w:r>
            <w:r w:rsidR="00AD4BFB">
              <w:rPr>
                <w:b/>
              </w:rPr>
              <w:t>teral Flow test they do not</w:t>
            </w:r>
            <w:r>
              <w:rPr>
                <w:b/>
              </w:rPr>
              <w:t xml:space="preserve"> need a confirmatory PCR test. If your child has symptoms but a negative Lateral Flow they will need a PCR test.</w:t>
            </w:r>
          </w:p>
          <w:p w:rsidR="00580B53" w:rsidRDefault="0009456C" w:rsidP="00462D2B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ind w:right="199"/>
              <w:rPr>
                <w:b/>
              </w:rPr>
            </w:pPr>
            <w:r>
              <w:rPr>
                <w:b/>
                <w:color w:val="FF0000"/>
              </w:rPr>
              <w:t>If your child tests positive for COVID, they will need to self-</w:t>
            </w:r>
            <w:r>
              <w:rPr>
                <w:b/>
                <w:color w:val="FF0000"/>
                <w:spacing w:val="-47"/>
              </w:rPr>
              <w:t xml:space="preserve"> </w:t>
            </w:r>
            <w:r>
              <w:rPr>
                <w:b/>
                <w:color w:val="FF0000"/>
              </w:rPr>
              <w:t>isolate. The rest of the household does not need to self-</w:t>
            </w:r>
            <w:r>
              <w:rPr>
                <w:b/>
                <w:color w:val="FF0000"/>
                <w:spacing w:val="1"/>
              </w:rPr>
              <w:t xml:space="preserve"> </w:t>
            </w:r>
            <w:r>
              <w:rPr>
                <w:b/>
                <w:color w:val="FF0000"/>
              </w:rPr>
              <w:t>isolate if they are under 18 or fully vaccinated – but instead</w:t>
            </w:r>
            <w:r>
              <w:rPr>
                <w:b/>
                <w:color w:val="FF0000"/>
                <w:spacing w:val="-47"/>
              </w:rPr>
              <w:t xml:space="preserve"> </w:t>
            </w:r>
            <w:r w:rsidR="00AD4BFB">
              <w:rPr>
                <w:b/>
                <w:color w:val="FF0000"/>
                <w:spacing w:val="-47"/>
              </w:rPr>
              <w:t xml:space="preserve">   </w:t>
            </w:r>
            <w:r w:rsidR="00AD4BFB">
              <w:rPr>
                <w:b/>
                <w:color w:val="FF0000"/>
              </w:rPr>
              <w:t>should take a daily lateral flow for the next seven days</w:t>
            </w:r>
            <w:r>
              <w:rPr>
                <w:b/>
                <w:color w:val="FF0000"/>
              </w:rPr>
              <w:t>.</w:t>
            </w:r>
          </w:p>
        </w:tc>
      </w:tr>
    </w:tbl>
    <w:p w:rsidR="00580B53" w:rsidRDefault="00580B53">
      <w:pPr>
        <w:rPr>
          <w:sz w:val="20"/>
        </w:rPr>
      </w:pPr>
    </w:p>
    <w:p w:rsidR="00580B53" w:rsidRDefault="00580B53">
      <w:pPr>
        <w:rPr>
          <w:sz w:val="20"/>
        </w:rPr>
      </w:pPr>
    </w:p>
    <w:p w:rsidR="00580B53" w:rsidRDefault="00580B53">
      <w:pPr>
        <w:spacing w:before="4" w:after="1"/>
        <w:rPr>
          <w:sz w:val="29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3118"/>
        <w:gridCol w:w="4961"/>
      </w:tblGrid>
      <w:tr w:rsidR="00580B53">
        <w:trPr>
          <w:trHeight w:val="683"/>
        </w:trPr>
        <w:tc>
          <w:tcPr>
            <w:tcW w:w="1843" w:type="dxa"/>
          </w:tcPr>
          <w:p w:rsidR="00580B53" w:rsidRDefault="0009456C">
            <w:pPr>
              <w:pStyle w:val="TableParagraph"/>
              <w:spacing w:line="34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Community</w:t>
            </w:r>
          </w:p>
          <w:p w:rsidR="00580B53" w:rsidRDefault="0009456C">
            <w:pPr>
              <w:pStyle w:val="TableParagraph"/>
              <w:spacing w:line="323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COVID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risk</w:t>
            </w:r>
          </w:p>
        </w:tc>
        <w:tc>
          <w:tcPr>
            <w:tcW w:w="3118" w:type="dxa"/>
          </w:tcPr>
          <w:p w:rsidR="00580B53" w:rsidRDefault="0009456C">
            <w:pPr>
              <w:pStyle w:val="TableParagraph"/>
              <w:spacing w:line="34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</w:p>
        </w:tc>
        <w:tc>
          <w:tcPr>
            <w:tcW w:w="4961" w:type="dxa"/>
          </w:tcPr>
          <w:p w:rsidR="00580B53" w:rsidRDefault="0009456C">
            <w:pPr>
              <w:pStyle w:val="TableParagraph"/>
              <w:spacing w:line="34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ACTIONS</w:t>
            </w:r>
          </w:p>
        </w:tc>
      </w:tr>
      <w:tr w:rsidR="00580B53">
        <w:trPr>
          <w:trHeight w:val="2430"/>
        </w:trPr>
        <w:tc>
          <w:tcPr>
            <w:tcW w:w="1843" w:type="dxa"/>
          </w:tcPr>
          <w:p w:rsidR="00580B53" w:rsidRDefault="0009456C">
            <w:pPr>
              <w:pStyle w:val="TableParagraph"/>
              <w:ind w:left="171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895973" cy="792099"/>
                  <wp:effectExtent l="0" t="0" r="0" b="0"/>
                  <wp:docPr id="9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73" cy="79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B53" w:rsidRDefault="0009456C">
            <w:pPr>
              <w:pStyle w:val="TableParagraph"/>
              <w:spacing w:before="11"/>
              <w:ind w:left="107" w:right="82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Low Community</w:t>
            </w:r>
            <w:r>
              <w:rPr>
                <w:b/>
                <w:color w:val="00AF50"/>
                <w:spacing w:val="-52"/>
                <w:sz w:val="24"/>
              </w:rPr>
              <w:t xml:space="preserve"> </w:t>
            </w:r>
            <w:r>
              <w:rPr>
                <w:b/>
                <w:color w:val="00AF50"/>
                <w:sz w:val="24"/>
              </w:rPr>
              <w:t>Transmission.</w:t>
            </w:r>
          </w:p>
          <w:p w:rsidR="00580B53" w:rsidRDefault="0009456C">
            <w:pPr>
              <w:pStyle w:val="TableParagraph"/>
              <w:spacing w:line="293" w:lineRule="exact"/>
              <w:ind w:left="107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No School</w:t>
            </w:r>
          </w:p>
          <w:p w:rsidR="00580B53" w:rsidRDefault="0009456C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Cases.</w:t>
            </w:r>
          </w:p>
        </w:tc>
        <w:tc>
          <w:tcPr>
            <w:tcW w:w="3118" w:type="dxa"/>
          </w:tcPr>
          <w:p w:rsidR="00580B53" w:rsidRDefault="0009456C">
            <w:pPr>
              <w:pStyle w:val="TableParagraph"/>
              <w:ind w:left="107" w:right="439"/>
            </w:pPr>
            <w:r>
              <w:t>There have been no cases of</w:t>
            </w:r>
            <w:r>
              <w:rPr>
                <w:spacing w:val="-47"/>
              </w:rPr>
              <w:t xml:space="preserve"> </w:t>
            </w:r>
            <w:r>
              <w:t>COVID within school for 10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1"/>
              </w:rPr>
              <w:t xml:space="preserve"> </w:t>
            </w:r>
            <w:r>
              <w:t>days.</w:t>
            </w:r>
          </w:p>
          <w:p w:rsidR="00580B53" w:rsidRDefault="0009456C">
            <w:pPr>
              <w:pStyle w:val="TableParagraph"/>
              <w:numPr>
                <w:ilvl w:val="0"/>
                <w:numId w:val="10"/>
              </w:numPr>
              <w:tabs>
                <w:tab w:val="left" w:pos="829"/>
              </w:tabs>
              <w:ind w:right="249"/>
              <w:jc w:val="both"/>
            </w:pPr>
            <w:r>
              <w:t>Cases of COVID locally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low</w:t>
            </w:r>
            <w:r>
              <w:rPr>
                <w:spacing w:val="-2"/>
              </w:rPr>
              <w:t xml:space="preserve"> </w:t>
            </w:r>
            <w:r>
              <w:t>and/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stable.</w:t>
            </w:r>
          </w:p>
          <w:p w:rsidR="00580B53" w:rsidRDefault="0009456C">
            <w:pPr>
              <w:pStyle w:val="TableParagraph"/>
              <w:numPr>
                <w:ilvl w:val="0"/>
                <w:numId w:val="10"/>
              </w:numPr>
              <w:tabs>
                <w:tab w:val="left" w:pos="829"/>
              </w:tabs>
              <w:ind w:right="135"/>
              <w:jc w:val="both"/>
            </w:pPr>
            <w:r>
              <w:t>Hospitalisation/ Deaths</w:t>
            </w:r>
            <w:r>
              <w:rPr>
                <w:spacing w:val="1"/>
              </w:rPr>
              <w:t xml:space="preserve"> </w:t>
            </w:r>
            <w:r>
              <w:t>due to COVID nationally</w:t>
            </w:r>
            <w:r>
              <w:rPr>
                <w:spacing w:val="-47"/>
              </w:rPr>
              <w:t xml:space="preserve"> </w:t>
            </w:r>
            <w:r>
              <w:t>are low.</w:t>
            </w:r>
          </w:p>
        </w:tc>
        <w:tc>
          <w:tcPr>
            <w:tcW w:w="4961" w:type="dxa"/>
          </w:tcPr>
          <w:p w:rsidR="00580B53" w:rsidRDefault="0009456C">
            <w:pPr>
              <w:pStyle w:val="TableParagraph"/>
              <w:spacing w:line="268" w:lineRule="exact"/>
              <w:ind w:left="108"/>
              <w:jc w:val="both"/>
            </w:pPr>
            <w:r>
              <w:t>No</w:t>
            </w:r>
            <w:r>
              <w:rPr>
                <w:spacing w:val="-2"/>
              </w:rPr>
              <w:t xml:space="preserve"> </w:t>
            </w:r>
            <w:r>
              <w:t>COVID</w:t>
            </w:r>
            <w:r>
              <w:rPr>
                <w:spacing w:val="-3"/>
              </w:rPr>
              <w:t xml:space="preserve"> </w:t>
            </w:r>
            <w:r>
              <w:t>measures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necessary</w:t>
            </w:r>
            <w:r>
              <w:rPr>
                <w:spacing w:val="-2"/>
              </w:rPr>
              <w:t xml:space="preserve"> </w:t>
            </w:r>
            <w:r>
              <w:t>beyond:</w:t>
            </w:r>
          </w:p>
          <w:p w:rsidR="00580B53" w:rsidRDefault="000945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ind w:hanging="361"/>
              <w:jc w:val="both"/>
            </w:pPr>
            <w:r>
              <w:t>Reminding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good</w:t>
            </w:r>
            <w:r>
              <w:rPr>
                <w:spacing w:val="-1"/>
              </w:rPr>
              <w:t xml:space="preserve"> </w:t>
            </w:r>
            <w:r>
              <w:t>hand-hygiene.</w:t>
            </w:r>
          </w:p>
          <w:p w:rsidR="00580B53" w:rsidRDefault="000945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ind w:right="107"/>
              <w:jc w:val="both"/>
            </w:pPr>
            <w:r>
              <w:t>Ensuring good ventilation encouraged where</w:t>
            </w:r>
            <w:r>
              <w:rPr>
                <w:spacing w:val="-47"/>
              </w:rPr>
              <w:t xml:space="preserve"> </w:t>
            </w:r>
            <w:r>
              <w:t>practical.</w:t>
            </w:r>
          </w:p>
          <w:p w:rsidR="00580B53" w:rsidRDefault="0009456C">
            <w:pPr>
              <w:pStyle w:val="TableParagraph"/>
              <w:numPr>
                <w:ilvl w:val="0"/>
                <w:numId w:val="9"/>
              </w:numPr>
              <w:tabs>
                <w:tab w:val="left" w:pos="829"/>
              </w:tabs>
              <w:spacing w:before="1"/>
              <w:ind w:right="274"/>
              <w:jc w:val="both"/>
            </w:pPr>
            <w:r>
              <w:t>Ensuring Children / Staff to stay at home if</w:t>
            </w:r>
            <w:r>
              <w:rPr>
                <w:spacing w:val="1"/>
              </w:rPr>
              <w:t xml:space="preserve"> </w:t>
            </w:r>
            <w:r>
              <w:t>they have COVID Symptoms (and to book a</w:t>
            </w:r>
            <w:r>
              <w:rPr>
                <w:spacing w:val="-47"/>
              </w:rPr>
              <w:t xml:space="preserve"> </w:t>
            </w:r>
            <w:r>
              <w:t>PCR</w:t>
            </w:r>
            <w:r>
              <w:rPr>
                <w:spacing w:val="-3"/>
              </w:rPr>
              <w:t xml:space="preserve"> </w:t>
            </w:r>
            <w:r>
              <w:t>test).</w:t>
            </w:r>
          </w:p>
        </w:tc>
      </w:tr>
      <w:tr w:rsidR="00580B53">
        <w:trPr>
          <w:trHeight w:val="3223"/>
        </w:trPr>
        <w:tc>
          <w:tcPr>
            <w:tcW w:w="1843" w:type="dxa"/>
          </w:tcPr>
          <w:p w:rsidR="00580B53" w:rsidRDefault="0009456C">
            <w:pPr>
              <w:pStyle w:val="TableParagraph"/>
              <w:ind w:left="106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853733" cy="814387"/>
                  <wp:effectExtent l="0" t="0" r="0" b="0"/>
                  <wp:docPr id="11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733" cy="814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B53" w:rsidRDefault="0009456C">
            <w:pPr>
              <w:pStyle w:val="TableParagraph"/>
              <w:ind w:left="107" w:right="317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Rapidly Rising</w:t>
            </w:r>
            <w:r>
              <w:rPr>
                <w:b/>
                <w:color w:val="FF0000"/>
                <w:spacing w:val="-5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Community</w:t>
            </w:r>
            <w:r>
              <w:rPr>
                <w:b/>
                <w:color w:val="FF0000"/>
                <w:spacing w:val="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Transmission</w:t>
            </w:r>
          </w:p>
        </w:tc>
        <w:tc>
          <w:tcPr>
            <w:tcW w:w="3118" w:type="dxa"/>
          </w:tcPr>
          <w:p w:rsidR="00580B53" w:rsidRDefault="0009456C">
            <w:pPr>
              <w:pStyle w:val="TableParagraph"/>
              <w:ind w:left="107" w:right="261"/>
            </w:pPr>
            <w:r>
              <w:t>No current COVID cases have</w:t>
            </w:r>
            <w:r>
              <w:rPr>
                <w:spacing w:val="1"/>
              </w:rPr>
              <w:t xml:space="preserve"> </w:t>
            </w:r>
            <w:r>
              <w:t>been</w:t>
            </w:r>
            <w:r>
              <w:rPr>
                <w:spacing w:val="-4"/>
              </w:rPr>
              <w:t xml:space="preserve"> </w:t>
            </w:r>
            <w:r>
              <w:t>recorded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school,</w:t>
            </w:r>
            <w:r>
              <w:rPr>
                <w:spacing w:val="-2"/>
              </w:rPr>
              <w:t xml:space="preserve"> </w:t>
            </w:r>
            <w:r>
              <w:t>but…</w:t>
            </w:r>
          </w:p>
          <w:p w:rsidR="00580B53" w:rsidRDefault="0009456C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right="112"/>
            </w:pPr>
            <w:r>
              <w:t>Cases of COVID are</w:t>
            </w:r>
            <w:r>
              <w:rPr>
                <w:spacing w:val="1"/>
              </w:rPr>
              <w:t xml:space="preserve"> </w:t>
            </w:r>
            <w:r>
              <w:t>rising rapidly in the</w:t>
            </w:r>
            <w:r>
              <w:rPr>
                <w:spacing w:val="1"/>
              </w:rPr>
              <w:t xml:space="preserve"> </w:t>
            </w:r>
            <w:r>
              <w:t>community causing</w:t>
            </w:r>
            <w:r>
              <w:rPr>
                <w:spacing w:val="1"/>
              </w:rPr>
              <w:t xml:space="preserve"> </w:t>
            </w:r>
            <w:r>
              <w:t>disruption to other local</w:t>
            </w:r>
            <w:r>
              <w:rPr>
                <w:spacing w:val="-47"/>
              </w:rPr>
              <w:t xml:space="preserve"> </w:t>
            </w:r>
            <w:r>
              <w:t>schools.</w:t>
            </w:r>
          </w:p>
          <w:p w:rsidR="00580B53" w:rsidRDefault="0009456C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1"/>
              <w:ind w:right="121"/>
            </w:pPr>
            <w:r>
              <w:t>Public Health England</w:t>
            </w:r>
            <w:r>
              <w:rPr>
                <w:spacing w:val="1"/>
              </w:rPr>
              <w:t xml:space="preserve"> </w:t>
            </w:r>
            <w:r>
              <w:t>issue warnings of</w:t>
            </w:r>
            <w:r>
              <w:rPr>
                <w:spacing w:val="1"/>
              </w:rPr>
              <w:t xml:space="preserve"> </w:t>
            </w:r>
            <w:r>
              <w:t>expected</w:t>
            </w:r>
            <w:r>
              <w:rPr>
                <w:spacing w:val="-2"/>
              </w:rPr>
              <w:t xml:space="preserve"> </w:t>
            </w:r>
            <w:r>
              <w:t>local/</w:t>
            </w:r>
            <w:r>
              <w:rPr>
                <w:spacing w:val="-4"/>
              </w:rPr>
              <w:t xml:space="preserve"> </w:t>
            </w:r>
            <w:r>
              <w:t>national</w:t>
            </w:r>
          </w:p>
          <w:p w:rsidR="00580B53" w:rsidRDefault="0009456C">
            <w:pPr>
              <w:pStyle w:val="TableParagraph"/>
              <w:spacing w:line="248" w:lineRule="exact"/>
            </w:pPr>
            <w:r>
              <w:t>infection</w:t>
            </w:r>
            <w:r>
              <w:rPr>
                <w:spacing w:val="-4"/>
              </w:rPr>
              <w:t xml:space="preserve"> </w:t>
            </w:r>
            <w:r>
              <w:t>wave.</w:t>
            </w:r>
          </w:p>
        </w:tc>
        <w:tc>
          <w:tcPr>
            <w:tcW w:w="4961" w:type="dxa"/>
          </w:tcPr>
          <w:p w:rsidR="00580B53" w:rsidRDefault="0009456C">
            <w:pPr>
              <w:pStyle w:val="TableParagraph"/>
              <w:ind w:left="108" w:right="216"/>
            </w:pPr>
            <w:r>
              <w:t>Ventilation of classrooms increased &amp; handwashing</w:t>
            </w:r>
            <w:r>
              <w:rPr>
                <w:spacing w:val="-47"/>
              </w:rPr>
              <w:t xml:space="preserve"> </w:t>
            </w:r>
            <w:r>
              <w:t>supervised.</w:t>
            </w:r>
          </w:p>
          <w:p w:rsidR="00580B53" w:rsidRDefault="0009456C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right="324"/>
            </w:pPr>
            <w:r>
              <w:t>Large indoor public performance audience</w:t>
            </w:r>
            <w:r>
              <w:rPr>
                <w:spacing w:val="-47"/>
              </w:rPr>
              <w:t xml:space="preserve"> </w:t>
            </w:r>
            <w:r>
              <w:t>numbers</w:t>
            </w:r>
            <w:r>
              <w:rPr>
                <w:spacing w:val="-1"/>
              </w:rPr>
              <w:t xml:space="preserve"> </w:t>
            </w:r>
            <w:r>
              <w:t>reduced.</w:t>
            </w:r>
          </w:p>
          <w:p w:rsidR="00580B53" w:rsidRDefault="0009456C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hanging="361"/>
            </w:pPr>
            <w:r>
              <w:t>Staff-room</w:t>
            </w:r>
            <w:r>
              <w:rPr>
                <w:spacing w:val="-4"/>
              </w:rPr>
              <w:t xml:space="preserve"> </w:t>
            </w:r>
            <w:r>
              <w:t>capacity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reduced.</w:t>
            </w:r>
          </w:p>
          <w:p w:rsidR="00580B53" w:rsidRDefault="0009456C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1"/>
              <w:ind w:right="245"/>
            </w:pPr>
            <w:r>
              <w:t>Whole-school assemblies are replaced with</w:t>
            </w:r>
            <w:r>
              <w:rPr>
                <w:spacing w:val="-47"/>
              </w:rPr>
              <w:t xml:space="preserve"> </w:t>
            </w:r>
            <w:r>
              <w:t>Key</w:t>
            </w:r>
            <w:r>
              <w:rPr>
                <w:spacing w:val="-3"/>
              </w:rPr>
              <w:t xml:space="preserve"> </w:t>
            </w:r>
            <w:r>
              <w:t>Stage</w:t>
            </w:r>
            <w:r>
              <w:rPr>
                <w:spacing w:val="-1"/>
              </w:rPr>
              <w:t xml:space="preserve"> </w:t>
            </w:r>
            <w:r>
              <w:t>assemblies.</w:t>
            </w:r>
          </w:p>
          <w:p w:rsidR="00580B53" w:rsidRDefault="0009456C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right="262"/>
            </w:pPr>
            <w:r>
              <w:t>Clinically Vulnerable staff meet with Line</w:t>
            </w:r>
            <w:r>
              <w:rPr>
                <w:spacing w:val="1"/>
              </w:rPr>
              <w:t xml:space="preserve"> </w:t>
            </w:r>
            <w:r>
              <w:t>Managers to review their individual risk</w:t>
            </w:r>
            <w:r>
              <w:rPr>
                <w:spacing w:val="1"/>
              </w:rPr>
              <w:t xml:space="preserve"> </w:t>
            </w:r>
            <w:r>
              <w:t>assessment &amp; discuss additional protection</w:t>
            </w:r>
            <w:r>
              <w:rPr>
                <w:spacing w:val="-47"/>
              </w:rPr>
              <w:t xml:space="preserve"> </w:t>
            </w:r>
            <w:r>
              <w:t>(e.g.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of face coverings,</w:t>
            </w:r>
            <w:r>
              <w:rPr>
                <w:spacing w:val="-2"/>
              </w:rPr>
              <w:t xml:space="preserve"> </w:t>
            </w:r>
            <w:r>
              <w:t>reduction</w:t>
            </w:r>
            <w:r>
              <w:rPr>
                <w:spacing w:val="-2"/>
              </w:rPr>
              <w:t xml:space="preserve"> </w:t>
            </w:r>
            <w:r>
              <w:t>in</w:t>
            </w:r>
          </w:p>
          <w:p w:rsidR="00580B53" w:rsidRDefault="0009456C">
            <w:pPr>
              <w:pStyle w:val="TableParagraph"/>
              <w:spacing w:line="248" w:lineRule="exact"/>
            </w:pPr>
            <w:r>
              <w:t>movement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3"/>
              </w:rPr>
              <w:t xml:space="preserve"> </w:t>
            </w:r>
            <w:r>
              <w:t>classes/</w:t>
            </w:r>
            <w:r>
              <w:rPr>
                <w:spacing w:val="-2"/>
              </w:rPr>
              <w:t xml:space="preserve"> </w:t>
            </w:r>
            <w:r>
              <w:t>groups).</w:t>
            </w:r>
          </w:p>
        </w:tc>
      </w:tr>
    </w:tbl>
    <w:p w:rsidR="00580B53" w:rsidRDefault="00580B53">
      <w:pPr>
        <w:spacing w:line="248" w:lineRule="exact"/>
        <w:sectPr w:rsidR="00580B53">
          <w:type w:val="continuous"/>
          <w:pgSz w:w="11910" w:h="16840"/>
          <w:pgMar w:top="680" w:right="700" w:bottom="280" w:left="1020" w:header="720" w:footer="720" w:gutter="0"/>
          <w:cols w:space="720"/>
        </w:sectPr>
      </w:pPr>
    </w:p>
    <w:tbl>
      <w:tblPr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0"/>
        <w:gridCol w:w="2576"/>
        <w:gridCol w:w="4821"/>
      </w:tblGrid>
      <w:tr w:rsidR="00580B53">
        <w:trPr>
          <w:trHeight w:val="342"/>
        </w:trPr>
        <w:tc>
          <w:tcPr>
            <w:tcW w:w="2240" w:type="dxa"/>
          </w:tcPr>
          <w:p w:rsidR="00580B53" w:rsidRDefault="0009456C">
            <w:pPr>
              <w:pStyle w:val="TableParagraph"/>
              <w:spacing w:before="2" w:line="321" w:lineRule="exact"/>
              <w:ind w:left="148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Number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cases</w:t>
            </w:r>
          </w:p>
        </w:tc>
        <w:tc>
          <w:tcPr>
            <w:tcW w:w="2576" w:type="dxa"/>
          </w:tcPr>
          <w:p w:rsidR="00580B53" w:rsidRDefault="0009456C">
            <w:pPr>
              <w:pStyle w:val="TableParagraph"/>
              <w:spacing w:before="2" w:line="321" w:lineRule="exact"/>
              <w:ind w:left="621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</w:p>
        </w:tc>
        <w:tc>
          <w:tcPr>
            <w:tcW w:w="4821" w:type="dxa"/>
          </w:tcPr>
          <w:p w:rsidR="00580B53" w:rsidRDefault="0009456C">
            <w:pPr>
              <w:pStyle w:val="TableParagraph"/>
              <w:spacing w:before="2" w:line="321" w:lineRule="exact"/>
              <w:ind w:left="1872" w:right="186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ACTIONS</w:t>
            </w:r>
          </w:p>
        </w:tc>
      </w:tr>
      <w:tr w:rsidR="00580B53">
        <w:trPr>
          <w:trHeight w:val="3859"/>
        </w:trPr>
        <w:tc>
          <w:tcPr>
            <w:tcW w:w="2240" w:type="dxa"/>
          </w:tcPr>
          <w:p w:rsidR="00580B53" w:rsidRDefault="0009456C">
            <w:pPr>
              <w:pStyle w:val="TableParagraph"/>
              <w:ind w:left="425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880107" cy="1034796"/>
                  <wp:effectExtent l="0" t="0" r="0" b="0"/>
                  <wp:docPr id="1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07" cy="1034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B53" w:rsidRDefault="0009456C">
            <w:pPr>
              <w:pStyle w:val="TableParagraph"/>
              <w:spacing w:before="1"/>
              <w:ind w:left="724" w:right="172" w:hanging="526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A single child tests</w:t>
            </w:r>
            <w:r>
              <w:rPr>
                <w:b/>
                <w:color w:val="FF0000"/>
                <w:spacing w:val="-5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Positive</w:t>
            </w:r>
          </w:p>
        </w:tc>
        <w:tc>
          <w:tcPr>
            <w:tcW w:w="2576" w:type="dxa"/>
          </w:tcPr>
          <w:p w:rsidR="00580B53" w:rsidRDefault="0009456C">
            <w:pPr>
              <w:pStyle w:val="TableParagraph"/>
              <w:numPr>
                <w:ilvl w:val="0"/>
                <w:numId w:val="6"/>
              </w:numPr>
              <w:tabs>
                <w:tab w:val="left" w:pos="454"/>
              </w:tabs>
              <w:ind w:right="314"/>
              <w:jc w:val="both"/>
              <w:rPr>
                <w:rFonts w:ascii="Symbol" w:hAnsi="Symbol"/>
              </w:rPr>
            </w:pPr>
            <w:r>
              <w:rPr>
                <w:sz w:val="24"/>
              </w:rPr>
              <w:t>A single child tests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positive for COVID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 a class.</w:t>
            </w:r>
          </w:p>
          <w:p w:rsidR="00580B53" w:rsidRDefault="0009456C">
            <w:pPr>
              <w:pStyle w:val="TableParagraph"/>
              <w:numPr>
                <w:ilvl w:val="0"/>
                <w:numId w:val="6"/>
              </w:numPr>
              <w:tabs>
                <w:tab w:val="left" w:pos="454"/>
              </w:tabs>
              <w:ind w:right="294"/>
              <w:rPr>
                <w:rFonts w:ascii="Symbol" w:hAnsi="Symbol"/>
              </w:rPr>
            </w:pPr>
            <w:r>
              <w:rPr>
                <w:sz w:val="24"/>
              </w:rPr>
              <w:t>There are fewer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than 5 cases in the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group.</w:t>
            </w:r>
          </w:p>
          <w:p w:rsidR="00580B53" w:rsidRDefault="0009456C">
            <w:pPr>
              <w:pStyle w:val="TableParagraph"/>
              <w:numPr>
                <w:ilvl w:val="0"/>
                <w:numId w:val="6"/>
              </w:numPr>
              <w:tabs>
                <w:tab w:val="left" w:pos="454"/>
              </w:tabs>
              <w:spacing w:before="1"/>
              <w:ind w:right="146"/>
              <w:rPr>
                <w:rFonts w:ascii="Symbol" w:hAnsi="Symbol"/>
                <w:sz w:val="20"/>
              </w:rPr>
            </w:pPr>
            <w:r>
              <w:rPr>
                <w:sz w:val="24"/>
              </w:rPr>
              <w:t>No other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groups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affected.</w:t>
            </w:r>
          </w:p>
        </w:tc>
        <w:tc>
          <w:tcPr>
            <w:tcW w:w="4821" w:type="dxa"/>
          </w:tcPr>
          <w:p w:rsidR="00580B53" w:rsidRDefault="00462D2B">
            <w:pPr>
              <w:pStyle w:val="TableParagraph"/>
              <w:numPr>
                <w:ilvl w:val="0"/>
                <w:numId w:val="5"/>
              </w:numPr>
              <w:tabs>
                <w:tab w:val="left" w:pos="422"/>
              </w:tabs>
              <w:ind w:right="282"/>
              <w:rPr>
                <w:sz w:val="24"/>
              </w:rPr>
            </w:pPr>
            <w:r>
              <w:rPr>
                <w:sz w:val="24"/>
              </w:rPr>
              <w:t>The child self-isolates for up to 10</w:t>
            </w:r>
            <w:r w:rsidR="0009456C">
              <w:rPr>
                <w:sz w:val="24"/>
              </w:rPr>
              <w:t xml:space="preserve"> days. </w:t>
            </w:r>
            <w:r>
              <w:rPr>
                <w:sz w:val="24"/>
              </w:rPr>
              <w:t xml:space="preserve">If the child receives a negative lateral flow on day 5 and day 6 (24 hours apart) they may return to school on day 6. If they are still positive they must receive two negative Lateral Flow tests 24 hours apart before ending their self-isolation and returning to school up to 10 days after their symptoms started or they received a positive test if they are asymptomatic. </w:t>
            </w:r>
            <w:proofErr w:type="gramStart"/>
            <w:r w:rsidR="0009456C">
              <w:rPr>
                <w:sz w:val="24"/>
              </w:rPr>
              <w:t>Remote</w:t>
            </w:r>
            <w:r w:rsidR="00ED07BD">
              <w:rPr>
                <w:sz w:val="24"/>
              </w:rPr>
              <w:t xml:space="preserve"> </w:t>
            </w:r>
            <w:bookmarkStart w:id="0" w:name="_GoBack"/>
            <w:bookmarkEnd w:id="0"/>
            <w:r w:rsidR="0009456C">
              <w:rPr>
                <w:spacing w:val="-52"/>
                <w:sz w:val="24"/>
              </w:rPr>
              <w:t xml:space="preserve"> </w:t>
            </w:r>
            <w:r w:rsidR="0009456C">
              <w:rPr>
                <w:sz w:val="24"/>
              </w:rPr>
              <w:t>learning</w:t>
            </w:r>
            <w:proofErr w:type="gramEnd"/>
            <w:r w:rsidR="0009456C">
              <w:rPr>
                <w:sz w:val="24"/>
              </w:rPr>
              <w:t xml:space="preserve"> will be provided if they are well</w:t>
            </w:r>
            <w:r w:rsidR="0009456C">
              <w:rPr>
                <w:spacing w:val="1"/>
                <w:sz w:val="24"/>
              </w:rPr>
              <w:t xml:space="preserve"> </w:t>
            </w:r>
            <w:r w:rsidR="0009456C">
              <w:rPr>
                <w:sz w:val="24"/>
              </w:rPr>
              <w:t>enough</w:t>
            </w:r>
            <w:r w:rsidR="0009456C">
              <w:rPr>
                <w:spacing w:val="-2"/>
                <w:sz w:val="24"/>
              </w:rPr>
              <w:t xml:space="preserve"> </w:t>
            </w:r>
            <w:r w:rsidR="0009456C">
              <w:rPr>
                <w:sz w:val="24"/>
              </w:rPr>
              <w:t>to</w:t>
            </w:r>
            <w:r w:rsidR="0009456C">
              <w:rPr>
                <w:spacing w:val="1"/>
                <w:sz w:val="24"/>
              </w:rPr>
              <w:t xml:space="preserve"> </w:t>
            </w:r>
            <w:r w:rsidR="0009456C">
              <w:rPr>
                <w:sz w:val="24"/>
              </w:rPr>
              <w:t>complete</w:t>
            </w:r>
            <w:r w:rsidR="0009456C">
              <w:rPr>
                <w:spacing w:val="1"/>
                <w:sz w:val="24"/>
              </w:rPr>
              <w:t xml:space="preserve"> </w:t>
            </w:r>
            <w:r w:rsidR="0009456C">
              <w:rPr>
                <w:sz w:val="24"/>
              </w:rPr>
              <w:t>it.</w:t>
            </w:r>
          </w:p>
          <w:p w:rsidR="00580B53" w:rsidRDefault="0009456C">
            <w:pPr>
              <w:pStyle w:val="TableParagraph"/>
              <w:numPr>
                <w:ilvl w:val="0"/>
                <w:numId w:val="5"/>
              </w:numPr>
              <w:tabs>
                <w:tab w:val="left" w:pos="422"/>
              </w:tabs>
              <w:ind w:right="126"/>
              <w:rPr>
                <w:sz w:val="24"/>
              </w:rPr>
            </w:pPr>
            <w:r>
              <w:rPr>
                <w:sz w:val="24"/>
              </w:rPr>
              <w:t>The parents of the child are contacted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directly by NHS Track and Trace to establish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likely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contacts.</w:t>
            </w:r>
          </w:p>
          <w:p w:rsidR="00580B53" w:rsidRDefault="0009456C">
            <w:pPr>
              <w:pStyle w:val="TableParagraph"/>
              <w:numPr>
                <w:ilvl w:val="0"/>
                <w:numId w:val="5"/>
              </w:numPr>
              <w:tabs>
                <w:tab w:val="left" w:pos="422"/>
              </w:tabs>
              <w:ind w:right="343"/>
              <w:rPr>
                <w:sz w:val="24"/>
              </w:rPr>
            </w:pPr>
            <w:r>
              <w:rPr>
                <w:sz w:val="24"/>
              </w:rPr>
              <w:t>Likely contacts will be contacted by NHS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Track &amp; Trace and advised to book at PCR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Test.</w:t>
            </w:r>
          </w:p>
          <w:p w:rsidR="00580B53" w:rsidRDefault="0009456C">
            <w:pPr>
              <w:pStyle w:val="TableParagraph"/>
              <w:numPr>
                <w:ilvl w:val="0"/>
                <w:numId w:val="5"/>
              </w:numPr>
              <w:tabs>
                <w:tab w:val="left" w:pos="422"/>
              </w:tabs>
              <w:ind w:right="287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Children do not need to miss school or</w:t>
            </w:r>
            <w:r>
              <w:rPr>
                <w:b/>
                <w:color w:val="FF0000"/>
                <w:spacing w:val="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self-isolate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whilst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they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wait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for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the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result</w:t>
            </w:r>
            <w:r>
              <w:rPr>
                <w:b/>
                <w:color w:val="FF0000"/>
                <w:spacing w:val="-5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of the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PCR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test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  <w:u w:val="single" w:color="FF0000"/>
              </w:rPr>
              <w:t>unless they</w:t>
            </w:r>
            <w:r>
              <w:rPr>
                <w:b/>
                <w:color w:val="FF0000"/>
                <w:spacing w:val="-3"/>
                <w:sz w:val="24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4"/>
                <w:u w:val="single" w:color="FF0000"/>
              </w:rPr>
              <w:t>have</w:t>
            </w:r>
            <w:r>
              <w:rPr>
                <w:b/>
                <w:color w:val="FF0000"/>
                <w:spacing w:val="-1"/>
                <w:sz w:val="24"/>
                <w:u w:val="single" w:color="FF0000"/>
              </w:rPr>
              <w:t xml:space="preserve"> </w:t>
            </w:r>
            <w:r>
              <w:rPr>
                <w:b/>
                <w:color w:val="FF0000"/>
                <w:sz w:val="24"/>
                <w:u w:val="single" w:color="FF0000"/>
              </w:rPr>
              <w:t>COVID</w:t>
            </w:r>
          </w:p>
          <w:p w:rsidR="00580B53" w:rsidRDefault="0009456C">
            <w:pPr>
              <w:pStyle w:val="TableParagraph"/>
              <w:spacing w:line="273" w:lineRule="exact"/>
              <w:ind w:left="42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  <w:u w:val="single" w:color="FF0000"/>
              </w:rPr>
              <w:t>Symptoms.</w:t>
            </w:r>
          </w:p>
        </w:tc>
      </w:tr>
      <w:tr w:rsidR="00580B53">
        <w:trPr>
          <w:trHeight w:val="5299"/>
        </w:trPr>
        <w:tc>
          <w:tcPr>
            <w:tcW w:w="2240" w:type="dxa"/>
          </w:tcPr>
          <w:p w:rsidR="00580B53" w:rsidRDefault="0009456C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>
                  <wp:extent cx="1107084" cy="1106424"/>
                  <wp:effectExtent l="0" t="0" r="0" b="0"/>
                  <wp:docPr id="15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084" cy="1106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B53" w:rsidRDefault="0009456C">
            <w:pPr>
              <w:pStyle w:val="TableParagraph"/>
              <w:spacing w:before="146"/>
              <w:ind w:left="107" w:right="101" w:firstLine="3"/>
              <w:jc w:val="center"/>
              <w:rPr>
                <w:b/>
              </w:rPr>
            </w:pPr>
            <w:r>
              <w:rPr>
                <w:b/>
                <w:color w:val="FF0000"/>
              </w:rPr>
              <w:t>5 children or staff</w:t>
            </w:r>
            <w:r>
              <w:rPr>
                <w:b/>
                <w:color w:val="FF0000"/>
                <w:spacing w:val="1"/>
              </w:rPr>
              <w:t xml:space="preserve"> </w:t>
            </w:r>
            <w:r>
              <w:rPr>
                <w:b/>
                <w:color w:val="FF0000"/>
              </w:rPr>
              <w:t>within a year group</w:t>
            </w:r>
            <w:r>
              <w:rPr>
                <w:b/>
                <w:color w:val="FF0000"/>
                <w:spacing w:val="1"/>
              </w:rPr>
              <w:t xml:space="preserve"> </w:t>
            </w:r>
            <w:r>
              <w:rPr>
                <w:b/>
                <w:color w:val="FF0000"/>
              </w:rPr>
              <w:t>test</w:t>
            </w:r>
            <w:r>
              <w:rPr>
                <w:b/>
                <w:color w:val="FF0000"/>
                <w:spacing w:val="49"/>
              </w:rPr>
              <w:t xml:space="preserve"> </w:t>
            </w:r>
            <w:r>
              <w:rPr>
                <w:b/>
                <w:color w:val="FF0000"/>
              </w:rPr>
              <w:t>positive within</w:t>
            </w:r>
            <w:r>
              <w:rPr>
                <w:b/>
                <w:color w:val="FF0000"/>
                <w:spacing w:val="1"/>
              </w:rPr>
              <w:t xml:space="preserve"> </w:t>
            </w:r>
            <w:r>
              <w:rPr>
                <w:b/>
                <w:color w:val="FF0000"/>
              </w:rPr>
              <w:t>10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days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of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each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other.</w:t>
            </w:r>
          </w:p>
          <w:p w:rsidR="00580B53" w:rsidRDefault="00580B53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:rsidR="00580B53" w:rsidRDefault="0009456C">
            <w:pPr>
              <w:pStyle w:val="TableParagraph"/>
              <w:ind w:left="171" w:right="166"/>
              <w:jc w:val="center"/>
              <w:rPr>
                <w:b/>
              </w:rPr>
            </w:pPr>
            <w:r>
              <w:rPr>
                <w:b/>
                <w:color w:val="FF0000"/>
              </w:rPr>
              <w:t>OR</w:t>
            </w:r>
          </w:p>
          <w:p w:rsidR="00580B53" w:rsidRDefault="00580B53">
            <w:pPr>
              <w:pStyle w:val="TableParagraph"/>
              <w:spacing w:before="1"/>
              <w:ind w:left="0"/>
            </w:pPr>
          </w:p>
          <w:p w:rsidR="00580B53" w:rsidRDefault="0009456C">
            <w:pPr>
              <w:pStyle w:val="TableParagraph"/>
              <w:ind w:left="225" w:right="166"/>
              <w:jc w:val="center"/>
              <w:rPr>
                <w:b/>
              </w:rPr>
            </w:pPr>
            <w:r>
              <w:rPr>
                <w:b/>
                <w:color w:val="FF0000"/>
              </w:rPr>
              <w:t>3 children or staff in</w:t>
            </w:r>
            <w:r>
              <w:rPr>
                <w:b/>
                <w:color w:val="FF0000"/>
                <w:spacing w:val="-47"/>
              </w:rPr>
              <w:t xml:space="preserve"> </w:t>
            </w:r>
            <w:r>
              <w:rPr>
                <w:b/>
                <w:color w:val="FF0000"/>
              </w:rPr>
              <w:t>a single class test</w:t>
            </w:r>
            <w:r>
              <w:rPr>
                <w:b/>
                <w:color w:val="FF0000"/>
                <w:spacing w:val="1"/>
              </w:rPr>
              <w:t xml:space="preserve"> </w:t>
            </w:r>
            <w:r>
              <w:rPr>
                <w:b/>
                <w:color w:val="FF0000"/>
              </w:rPr>
              <w:t>positive within 10</w:t>
            </w:r>
            <w:r>
              <w:rPr>
                <w:b/>
                <w:color w:val="FF0000"/>
                <w:spacing w:val="1"/>
              </w:rPr>
              <w:t xml:space="preserve"> </w:t>
            </w:r>
            <w:r>
              <w:rPr>
                <w:b/>
                <w:color w:val="FF0000"/>
              </w:rPr>
              <w:t>days.</w:t>
            </w:r>
          </w:p>
        </w:tc>
        <w:tc>
          <w:tcPr>
            <w:tcW w:w="2576" w:type="dxa"/>
          </w:tcPr>
          <w:p w:rsidR="00580B53" w:rsidRDefault="0009456C">
            <w:pPr>
              <w:pStyle w:val="TableParagraph"/>
              <w:numPr>
                <w:ilvl w:val="0"/>
                <w:numId w:val="4"/>
              </w:numPr>
              <w:tabs>
                <w:tab w:val="left" w:pos="453"/>
                <w:tab w:val="left" w:pos="454"/>
              </w:tabs>
              <w:spacing w:before="1"/>
              <w:ind w:right="216"/>
              <w:rPr>
                <w:sz w:val="24"/>
              </w:rPr>
            </w:pPr>
            <w:r>
              <w:rPr>
                <w:sz w:val="24"/>
              </w:rPr>
              <w:t>There have been 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COVID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across a year group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within 10 days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which could mean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COVID 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spreading within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that group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children.</w:t>
            </w:r>
          </w:p>
        </w:tc>
        <w:tc>
          <w:tcPr>
            <w:tcW w:w="4821" w:type="dxa"/>
          </w:tcPr>
          <w:p w:rsidR="00580B53" w:rsidRDefault="0009456C">
            <w:pPr>
              <w:pStyle w:val="TableParagraph"/>
              <w:numPr>
                <w:ilvl w:val="0"/>
                <w:numId w:val="3"/>
              </w:numPr>
              <w:tabs>
                <w:tab w:val="left" w:pos="422"/>
              </w:tabs>
              <w:spacing w:before="1"/>
              <w:ind w:hanging="282"/>
              <w:rPr>
                <w:sz w:val="24"/>
              </w:rPr>
            </w:pPr>
            <w:r>
              <w:rPr>
                <w:color w:val="FF0000"/>
                <w:sz w:val="24"/>
              </w:rPr>
              <w:t>As</w:t>
            </w:r>
            <w:r>
              <w:rPr>
                <w:color w:val="FF0000"/>
                <w:spacing w:val="-2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above</w:t>
            </w:r>
            <w:r>
              <w:rPr>
                <w:color w:val="FF0000"/>
                <w:spacing w:val="-4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for</w:t>
            </w:r>
            <w:r>
              <w:rPr>
                <w:color w:val="FF0000"/>
                <w:spacing w:val="-1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each</w:t>
            </w:r>
            <w:r>
              <w:rPr>
                <w:color w:val="FF0000"/>
                <w:spacing w:val="-3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positive</w:t>
            </w:r>
            <w:r>
              <w:rPr>
                <w:color w:val="FF0000"/>
                <w:spacing w:val="-1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case.</w:t>
            </w:r>
          </w:p>
          <w:p w:rsidR="00580B53" w:rsidRDefault="00580B53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:rsidR="00580B53" w:rsidRDefault="0009456C">
            <w:pPr>
              <w:pStyle w:val="TableParagraph"/>
              <w:numPr>
                <w:ilvl w:val="0"/>
                <w:numId w:val="3"/>
              </w:numPr>
              <w:tabs>
                <w:tab w:val="left" w:pos="422"/>
              </w:tabs>
              <w:ind w:right="336"/>
              <w:rPr>
                <w:sz w:val="24"/>
              </w:rPr>
            </w:pPr>
            <w:r>
              <w:rPr>
                <w:sz w:val="24"/>
              </w:rPr>
              <w:t>The school will discuss the outbreak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 Local Authority and agree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strengthening protective measures for 10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days, including:</w:t>
            </w:r>
          </w:p>
          <w:p w:rsidR="00580B53" w:rsidRDefault="00580B53">
            <w:pPr>
              <w:pStyle w:val="TableParagraph"/>
              <w:spacing w:before="8"/>
              <w:ind w:left="0"/>
              <w:rPr>
                <w:sz w:val="24"/>
              </w:rPr>
            </w:pPr>
          </w:p>
          <w:p w:rsidR="00580B53" w:rsidRDefault="0009456C">
            <w:pPr>
              <w:pStyle w:val="TableParagraph"/>
              <w:numPr>
                <w:ilvl w:val="1"/>
                <w:numId w:val="3"/>
              </w:numPr>
              <w:tabs>
                <w:tab w:val="left" w:pos="705"/>
              </w:tabs>
              <w:spacing w:line="232" w:lineRule="auto"/>
              <w:ind w:right="710"/>
              <w:rPr>
                <w:sz w:val="24"/>
              </w:rPr>
            </w:pPr>
            <w:r>
              <w:rPr>
                <w:sz w:val="24"/>
              </w:rPr>
              <w:t>Re-introducing staff face masks for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corridors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communal areas.</w:t>
            </w:r>
          </w:p>
          <w:p w:rsidR="00580B53" w:rsidRDefault="0009456C">
            <w:pPr>
              <w:pStyle w:val="TableParagraph"/>
              <w:numPr>
                <w:ilvl w:val="1"/>
                <w:numId w:val="3"/>
              </w:numPr>
              <w:tabs>
                <w:tab w:val="left" w:pos="705"/>
              </w:tabs>
              <w:spacing w:before="5" w:line="237" w:lineRule="auto"/>
              <w:ind w:right="215"/>
              <w:rPr>
                <w:sz w:val="24"/>
              </w:rPr>
            </w:pPr>
            <w:r>
              <w:rPr>
                <w:sz w:val="24"/>
              </w:rPr>
              <w:t>Adapting, Limiting or postponing indoor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sporting events, trips, open days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performances.</w:t>
            </w:r>
          </w:p>
          <w:p w:rsidR="00580B53" w:rsidRDefault="0009456C">
            <w:pPr>
              <w:pStyle w:val="TableParagraph"/>
              <w:numPr>
                <w:ilvl w:val="1"/>
                <w:numId w:val="3"/>
              </w:numPr>
              <w:tabs>
                <w:tab w:val="left" w:pos="705"/>
              </w:tabs>
              <w:spacing w:before="6" w:line="232" w:lineRule="auto"/>
              <w:ind w:right="444"/>
              <w:rPr>
                <w:sz w:val="24"/>
              </w:rPr>
            </w:pPr>
            <w:r>
              <w:rPr>
                <w:sz w:val="24"/>
              </w:rPr>
              <w:t>Reverting to single year group bubble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assemblies</w:t>
            </w:r>
          </w:p>
          <w:p w:rsidR="00580B53" w:rsidRPr="0009456C" w:rsidRDefault="0009456C" w:rsidP="0009456C">
            <w:pPr>
              <w:pStyle w:val="TableParagraph"/>
              <w:numPr>
                <w:ilvl w:val="1"/>
                <w:numId w:val="3"/>
              </w:numPr>
              <w:tabs>
                <w:tab w:val="left" w:pos="705"/>
              </w:tabs>
              <w:spacing w:before="9" w:line="232" w:lineRule="auto"/>
              <w:ind w:right="533"/>
              <w:rPr>
                <w:sz w:val="24"/>
              </w:rPr>
            </w:pPr>
            <w:r>
              <w:rPr>
                <w:sz w:val="24"/>
              </w:rPr>
              <w:t>Reducing the amount of classes staff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across.</w:t>
            </w:r>
          </w:p>
        </w:tc>
      </w:tr>
      <w:tr w:rsidR="00580B53">
        <w:trPr>
          <w:trHeight w:val="3823"/>
        </w:trPr>
        <w:tc>
          <w:tcPr>
            <w:tcW w:w="2240" w:type="dxa"/>
          </w:tcPr>
          <w:p w:rsidR="00580B53" w:rsidRDefault="0009456C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lastRenderedPageBreak/>
              <w:drawing>
                <wp:inline distT="0" distB="0" distL="0" distR="0">
                  <wp:extent cx="1282213" cy="1321022"/>
                  <wp:effectExtent l="0" t="0" r="0" b="0"/>
                  <wp:docPr id="17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213" cy="1321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B53" w:rsidRDefault="0009456C">
            <w:pPr>
              <w:pStyle w:val="TableParagraph"/>
              <w:spacing w:before="3"/>
              <w:ind w:left="126" w:right="116"/>
              <w:jc w:val="center"/>
              <w:rPr>
                <w:b/>
              </w:rPr>
            </w:pPr>
            <w:r>
              <w:rPr>
                <w:b/>
                <w:color w:val="FF0000"/>
              </w:rPr>
              <w:t>COVID cases continue</w:t>
            </w:r>
            <w:r>
              <w:rPr>
                <w:b/>
                <w:color w:val="FF0000"/>
                <w:spacing w:val="-47"/>
              </w:rPr>
              <w:t xml:space="preserve"> </w:t>
            </w:r>
            <w:r>
              <w:rPr>
                <w:b/>
                <w:color w:val="FF0000"/>
              </w:rPr>
              <w:t>to increase rapidly</w:t>
            </w:r>
            <w:r>
              <w:rPr>
                <w:b/>
                <w:color w:val="FF0000"/>
                <w:spacing w:val="1"/>
              </w:rPr>
              <w:t xml:space="preserve"> </w:t>
            </w:r>
            <w:r>
              <w:rPr>
                <w:b/>
                <w:color w:val="FF0000"/>
              </w:rPr>
              <w:t>within a 10 day</w:t>
            </w:r>
            <w:r>
              <w:rPr>
                <w:b/>
                <w:color w:val="FF0000"/>
                <w:spacing w:val="1"/>
              </w:rPr>
              <w:t xml:space="preserve"> </w:t>
            </w:r>
            <w:r>
              <w:rPr>
                <w:b/>
                <w:color w:val="FF0000"/>
              </w:rPr>
              <w:t>period.</w:t>
            </w:r>
          </w:p>
        </w:tc>
        <w:tc>
          <w:tcPr>
            <w:tcW w:w="2576" w:type="dxa"/>
          </w:tcPr>
          <w:p w:rsidR="00580B53" w:rsidRDefault="0009456C">
            <w:pPr>
              <w:pStyle w:val="TableParagraph"/>
              <w:numPr>
                <w:ilvl w:val="0"/>
                <w:numId w:val="2"/>
              </w:numPr>
              <w:tabs>
                <w:tab w:val="left" w:pos="453"/>
                <w:tab w:val="left" w:pos="454"/>
              </w:tabs>
              <w:spacing w:before="1"/>
              <w:ind w:right="122"/>
              <w:rPr>
                <w:sz w:val="24"/>
              </w:rPr>
            </w:pPr>
            <w:r>
              <w:rPr>
                <w:sz w:val="24"/>
              </w:rPr>
              <w:t>Despite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measures indicated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above, COVID cases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within the 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continue to rise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within a </w:t>
            </w:r>
            <w:proofErr w:type="gramStart"/>
            <w:r>
              <w:rPr>
                <w:sz w:val="24"/>
              </w:rPr>
              <w:t>10 day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period with multiple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classes and 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affected, suggesting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COVID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spreading widely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throughout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:rsidR="00580B53" w:rsidRDefault="0009456C">
            <w:pPr>
              <w:pStyle w:val="TableParagraph"/>
              <w:spacing w:before="1" w:line="273" w:lineRule="exact"/>
              <w:ind w:left="453"/>
              <w:rPr>
                <w:sz w:val="24"/>
              </w:rPr>
            </w:pPr>
            <w:r>
              <w:rPr>
                <w:sz w:val="24"/>
              </w:rPr>
              <w:t>school.</w:t>
            </w:r>
          </w:p>
        </w:tc>
        <w:tc>
          <w:tcPr>
            <w:tcW w:w="4821" w:type="dxa"/>
          </w:tcPr>
          <w:p w:rsidR="00580B53" w:rsidRDefault="0009456C">
            <w:pPr>
              <w:pStyle w:val="TableParagraph"/>
              <w:numPr>
                <w:ilvl w:val="0"/>
                <w:numId w:val="1"/>
              </w:numPr>
              <w:tabs>
                <w:tab w:val="left" w:pos="424"/>
              </w:tabs>
              <w:spacing w:before="1"/>
              <w:ind w:right="289"/>
              <w:rPr>
                <w:sz w:val="24"/>
              </w:rPr>
            </w:pPr>
            <w:r>
              <w:rPr>
                <w:sz w:val="24"/>
              </w:rPr>
              <w:t>Incident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held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between the school and Derbyshire Local Authority to agree further measures, for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further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days,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including:</w:t>
            </w:r>
          </w:p>
          <w:p w:rsidR="00580B53" w:rsidRDefault="0009456C">
            <w:pPr>
              <w:pStyle w:val="TableParagraph"/>
              <w:numPr>
                <w:ilvl w:val="1"/>
                <w:numId w:val="1"/>
              </w:numPr>
              <w:tabs>
                <w:tab w:val="left" w:pos="708"/>
              </w:tabs>
              <w:spacing w:line="297" w:lineRule="exact"/>
              <w:ind w:hanging="282"/>
              <w:rPr>
                <w:sz w:val="24"/>
              </w:rPr>
            </w:pPr>
            <w:r>
              <w:rPr>
                <w:sz w:val="24"/>
              </w:rPr>
              <w:t>Introducing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class/year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bubbles.</w:t>
            </w:r>
          </w:p>
          <w:p w:rsidR="00580B53" w:rsidRDefault="0009456C">
            <w:pPr>
              <w:pStyle w:val="TableParagraph"/>
              <w:numPr>
                <w:ilvl w:val="1"/>
                <w:numId w:val="1"/>
              </w:numPr>
              <w:tabs>
                <w:tab w:val="left" w:pos="708"/>
              </w:tabs>
              <w:spacing w:line="293" w:lineRule="exact"/>
              <w:ind w:hanging="282"/>
              <w:rPr>
                <w:sz w:val="24"/>
              </w:rPr>
            </w:pPr>
            <w:r>
              <w:rPr>
                <w:sz w:val="24"/>
              </w:rPr>
              <w:t>Reverting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lunches.</w:t>
            </w:r>
          </w:p>
          <w:p w:rsidR="00580B53" w:rsidRDefault="0009456C">
            <w:pPr>
              <w:pStyle w:val="TableParagraph"/>
              <w:numPr>
                <w:ilvl w:val="1"/>
                <w:numId w:val="1"/>
              </w:numPr>
              <w:tabs>
                <w:tab w:val="left" w:pos="708"/>
              </w:tabs>
              <w:spacing w:before="2" w:line="232" w:lineRule="auto"/>
              <w:ind w:right="665"/>
              <w:rPr>
                <w:sz w:val="24"/>
              </w:rPr>
            </w:pPr>
            <w:r>
              <w:rPr>
                <w:sz w:val="24"/>
              </w:rPr>
              <w:t>Limiting all non-essential visitors 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  <w:p w:rsidR="00580B53" w:rsidRDefault="0009456C">
            <w:pPr>
              <w:pStyle w:val="TableParagraph"/>
              <w:numPr>
                <w:ilvl w:val="1"/>
                <w:numId w:val="1"/>
              </w:numPr>
              <w:tabs>
                <w:tab w:val="left" w:pos="708"/>
              </w:tabs>
              <w:spacing w:before="3" w:line="298" w:lineRule="exact"/>
              <w:ind w:hanging="282"/>
              <w:rPr>
                <w:sz w:val="24"/>
              </w:rPr>
            </w:pPr>
            <w:r>
              <w:rPr>
                <w:sz w:val="24"/>
              </w:rPr>
              <w:t>Postponing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non-essential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events.</w:t>
            </w:r>
          </w:p>
          <w:p w:rsidR="00580B53" w:rsidRDefault="0009456C">
            <w:pPr>
              <w:pStyle w:val="TableParagraph"/>
              <w:numPr>
                <w:ilvl w:val="1"/>
                <w:numId w:val="1"/>
              </w:numPr>
              <w:tabs>
                <w:tab w:val="left" w:pos="708"/>
              </w:tabs>
              <w:spacing w:line="237" w:lineRule="auto"/>
              <w:ind w:right="53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Re-introducing remote learning for</w:t>
            </w:r>
            <w:r>
              <w:rPr>
                <w:b/>
                <w:color w:val="FF0000"/>
                <w:spacing w:val="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individual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classes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for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10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school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days</w:t>
            </w:r>
            <w:r>
              <w:rPr>
                <w:b/>
                <w:color w:val="FF0000"/>
                <w:spacing w:val="-5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considered.</w:t>
            </w:r>
          </w:p>
        </w:tc>
      </w:tr>
    </w:tbl>
    <w:p w:rsidR="00580B53" w:rsidRDefault="0009456C">
      <w:pPr>
        <w:pStyle w:val="BodyText"/>
        <w:spacing w:before="9"/>
        <w:ind w:left="710"/>
      </w:pPr>
      <w:r>
        <w:rPr>
          <w:color w:val="FF0000"/>
        </w:rPr>
        <w:t>The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school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will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inform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parents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any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changes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COVID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measures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should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these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needed.</w:t>
      </w:r>
    </w:p>
    <w:sectPr w:rsidR="00580B53">
      <w:pgSz w:w="11910" w:h="16840"/>
      <w:pgMar w:top="680" w:right="7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D98"/>
    <w:multiLevelType w:val="hybridMultilevel"/>
    <w:tmpl w:val="F12CDEBE"/>
    <w:lvl w:ilvl="0" w:tplc="C03A0596">
      <w:numFmt w:val="bullet"/>
      <w:lvlText w:val=""/>
      <w:lvlJc w:val="left"/>
      <w:pPr>
        <w:ind w:left="42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C074A86E">
      <w:numFmt w:val="bullet"/>
      <w:lvlText w:val="•"/>
      <w:lvlJc w:val="left"/>
      <w:pPr>
        <w:ind w:left="859" w:hanging="284"/>
      </w:pPr>
      <w:rPr>
        <w:rFonts w:hint="default"/>
        <w:lang w:val="en-GB" w:eastAsia="en-US" w:bidi="ar-SA"/>
      </w:rPr>
    </w:lvl>
    <w:lvl w:ilvl="2" w:tplc="32F086AA">
      <w:numFmt w:val="bullet"/>
      <w:lvlText w:val="•"/>
      <w:lvlJc w:val="left"/>
      <w:pPr>
        <w:ind w:left="1298" w:hanging="284"/>
      </w:pPr>
      <w:rPr>
        <w:rFonts w:hint="default"/>
        <w:lang w:val="en-GB" w:eastAsia="en-US" w:bidi="ar-SA"/>
      </w:rPr>
    </w:lvl>
    <w:lvl w:ilvl="3" w:tplc="CCE85412">
      <w:numFmt w:val="bullet"/>
      <w:lvlText w:val="•"/>
      <w:lvlJc w:val="left"/>
      <w:pPr>
        <w:ind w:left="1737" w:hanging="284"/>
      </w:pPr>
      <w:rPr>
        <w:rFonts w:hint="default"/>
        <w:lang w:val="en-GB" w:eastAsia="en-US" w:bidi="ar-SA"/>
      </w:rPr>
    </w:lvl>
    <w:lvl w:ilvl="4" w:tplc="C6FC3418">
      <w:numFmt w:val="bullet"/>
      <w:lvlText w:val="•"/>
      <w:lvlJc w:val="left"/>
      <w:pPr>
        <w:ind w:left="2176" w:hanging="284"/>
      </w:pPr>
      <w:rPr>
        <w:rFonts w:hint="default"/>
        <w:lang w:val="en-GB" w:eastAsia="en-US" w:bidi="ar-SA"/>
      </w:rPr>
    </w:lvl>
    <w:lvl w:ilvl="5" w:tplc="D7E4F20A">
      <w:numFmt w:val="bullet"/>
      <w:lvlText w:val="•"/>
      <w:lvlJc w:val="left"/>
      <w:pPr>
        <w:ind w:left="2615" w:hanging="284"/>
      </w:pPr>
      <w:rPr>
        <w:rFonts w:hint="default"/>
        <w:lang w:val="en-GB" w:eastAsia="en-US" w:bidi="ar-SA"/>
      </w:rPr>
    </w:lvl>
    <w:lvl w:ilvl="6" w:tplc="2E48C45E">
      <w:numFmt w:val="bullet"/>
      <w:lvlText w:val="•"/>
      <w:lvlJc w:val="left"/>
      <w:pPr>
        <w:ind w:left="3054" w:hanging="284"/>
      </w:pPr>
      <w:rPr>
        <w:rFonts w:hint="default"/>
        <w:lang w:val="en-GB" w:eastAsia="en-US" w:bidi="ar-SA"/>
      </w:rPr>
    </w:lvl>
    <w:lvl w:ilvl="7" w:tplc="E2D6C18A">
      <w:numFmt w:val="bullet"/>
      <w:lvlText w:val="•"/>
      <w:lvlJc w:val="left"/>
      <w:pPr>
        <w:ind w:left="3493" w:hanging="284"/>
      </w:pPr>
      <w:rPr>
        <w:rFonts w:hint="default"/>
        <w:lang w:val="en-GB" w:eastAsia="en-US" w:bidi="ar-SA"/>
      </w:rPr>
    </w:lvl>
    <w:lvl w:ilvl="8" w:tplc="87809FA2">
      <w:numFmt w:val="bullet"/>
      <w:lvlText w:val="•"/>
      <w:lvlJc w:val="left"/>
      <w:pPr>
        <w:ind w:left="3932" w:hanging="284"/>
      </w:pPr>
      <w:rPr>
        <w:rFonts w:hint="default"/>
        <w:lang w:val="en-GB" w:eastAsia="en-US" w:bidi="ar-SA"/>
      </w:rPr>
    </w:lvl>
  </w:abstractNum>
  <w:abstractNum w:abstractNumId="1" w15:restartNumberingAfterBreak="0">
    <w:nsid w:val="04B41081"/>
    <w:multiLevelType w:val="hybridMultilevel"/>
    <w:tmpl w:val="B5FAB610"/>
    <w:lvl w:ilvl="0" w:tplc="F2CAC4C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C37E60F8">
      <w:numFmt w:val="bullet"/>
      <w:lvlText w:val="•"/>
      <w:lvlJc w:val="left"/>
      <w:pPr>
        <w:ind w:left="1048" w:hanging="360"/>
      </w:pPr>
      <w:rPr>
        <w:rFonts w:hint="default"/>
        <w:lang w:val="en-GB" w:eastAsia="en-US" w:bidi="ar-SA"/>
      </w:rPr>
    </w:lvl>
    <w:lvl w:ilvl="2" w:tplc="A858DE04">
      <w:numFmt w:val="bullet"/>
      <w:lvlText w:val="•"/>
      <w:lvlJc w:val="left"/>
      <w:pPr>
        <w:ind w:left="1277" w:hanging="360"/>
      </w:pPr>
      <w:rPr>
        <w:rFonts w:hint="default"/>
        <w:lang w:val="en-GB" w:eastAsia="en-US" w:bidi="ar-SA"/>
      </w:rPr>
    </w:lvl>
    <w:lvl w:ilvl="3" w:tplc="F05EEA94">
      <w:numFmt w:val="bullet"/>
      <w:lvlText w:val="•"/>
      <w:lvlJc w:val="left"/>
      <w:pPr>
        <w:ind w:left="1506" w:hanging="360"/>
      </w:pPr>
      <w:rPr>
        <w:rFonts w:hint="default"/>
        <w:lang w:val="en-GB" w:eastAsia="en-US" w:bidi="ar-SA"/>
      </w:rPr>
    </w:lvl>
    <w:lvl w:ilvl="4" w:tplc="B16AD19A">
      <w:numFmt w:val="bullet"/>
      <w:lvlText w:val="•"/>
      <w:lvlJc w:val="left"/>
      <w:pPr>
        <w:ind w:left="1735" w:hanging="360"/>
      </w:pPr>
      <w:rPr>
        <w:rFonts w:hint="default"/>
        <w:lang w:val="en-GB" w:eastAsia="en-US" w:bidi="ar-SA"/>
      </w:rPr>
    </w:lvl>
    <w:lvl w:ilvl="5" w:tplc="9B78C74E">
      <w:numFmt w:val="bullet"/>
      <w:lvlText w:val="•"/>
      <w:lvlJc w:val="left"/>
      <w:pPr>
        <w:ind w:left="1964" w:hanging="360"/>
      </w:pPr>
      <w:rPr>
        <w:rFonts w:hint="default"/>
        <w:lang w:val="en-GB" w:eastAsia="en-US" w:bidi="ar-SA"/>
      </w:rPr>
    </w:lvl>
    <w:lvl w:ilvl="6" w:tplc="B448A748">
      <w:numFmt w:val="bullet"/>
      <w:lvlText w:val="•"/>
      <w:lvlJc w:val="left"/>
      <w:pPr>
        <w:ind w:left="2192" w:hanging="360"/>
      </w:pPr>
      <w:rPr>
        <w:rFonts w:hint="default"/>
        <w:lang w:val="en-GB" w:eastAsia="en-US" w:bidi="ar-SA"/>
      </w:rPr>
    </w:lvl>
    <w:lvl w:ilvl="7" w:tplc="1F24ECEA">
      <w:numFmt w:val="bullet"/>
      <w:lvlText w:val="•"/>
      <w:lvlJc w:val="left"/>
      <w:pPr>
        <w:ind w:left="2421" w:hanging="360"/>
      </w:pPr>
      <w:rPr>
        <w:rFonts w:hint="default"/>
        <w:lang w:val="en-GB" w:eastAsia="en-US" w:bidi="ar-SA"/>
      </w:rPr>
    </w:lvl>
    <w:lvl w:ilvl="8" w:tplc="86E4426A">
      <w:numFmt w:val="bullet"/>
      <w:lvlText w:val="•"/>
      <w:lvlJc w:val="left"/>
      <w:pPr>
        <w:ind w:left="2650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0E5A528C"/>
    <w:multiLevelType w:val="hybridMultilevel"/>
    <w:tmpl w:val="0352A6CC"/>
    <w:lvl w:ilvl="0" w:tplc="654227C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C6345A22">
      <w:numFmt w:val="bullet"/>
      <w:lvlText w:val="•"/>
      <w:lvlJc w:val="left"/>
      <w:pPr>
        <w:ind w:left="1233" w:hanging="360"/>
      </w:pPr>
      <w:rPr>
        <w:rFonts w:hint="default"/>
        <w:lang w:val="en-GB" w:eastAsia="en-US" w:bidi="ar-SA"/>
      </w:rPr>
    </w:lvl>
    <w:lvl w:ilvl="2" w:tplc="6630BA8A">
      <w:numFmt w:val="bullet"/>
      <w:lvlText w:val="•"/>
      <w:lvlJc w:val="left"/>
      <w:pPr>
        <w:ind w:left="1646" w:hanging="360"/>
      </w:pPr>
      <w:rPr>
        <w:rFonts w:hint="default"/>
        <w:lang w:val="en-GB" w:eastAsia="en-US" w:bidi="ar-SA"/>
      </w:rPr>
    </w:lvl>
    <w:lvl w:ilvl="3" w:tplc="CE6C9C40">
      <w:numFmt w:val="bullet"/>
      <w:lvlText w:val="•"/>
      <w:lvlJc w:val="left"/>
      <w:pPr>
        <w:ind w:left="2059" w:hanging="360"/>
      </w:pPr>
      <w:rPr>
        <w:rFonts w:hint="default"/>
        <w:lang w:val="en-GB" w:eastAsia="en-US" w:bidi="ar-SA"/>
      </w:rPr>
    </w:lvl>
    <w:lvl w:ilvl="4" w:tplc="D1622226">
      <w:numFmt w:val="bullet"/>
      <w:lvlText w:val="•"/>
      <w:lvlJc w:val="left"/>
      <w:pPr>
        <w:ind w:left="2472" w:hanging="360"/>
      </w:pPr>
      <w:rPr>
        <w:rFonts w:hint="default"/>
        <w:lang w:val="en-GB" w:eastAsia="en-US" w:bidi="ar-SA"/>
      </w:rPr>
    </w:lvl>
    <w:lvl w:ilvl="5" w:tplc="8014EA84">
      <w:numFmt w:val="bullet"/>
      <w:lvlText w:val="•"/>
      <w:lvlJc w:val="left"/>
      <w:pPr>
        <w:ind w:left="2885" w:hanging="360"/>
      </w:pPr>
      <w:rPr>
        <w:rFonts w:hint="default"/>
        <w:lang w:val="en-GB" w:eastAsia="en-US" w:bidi="ar-SA"/>
      </w:rPr>
    </w:lvl>
    <w:lvl w:ilvl="6" w:tplc="5BD8C826">
      <w:numFmt w:val="bullet"/>
      <w:lvlText w:val="•"/>
      <w:lvlJc w:val="left"/>
      <w:pPr>
        <w:ind w:left="3298" w:hanging="360"/>
      </w:pPr>
      <w:rPr>
        <w:rFonts w:hint="default"/>
        <w:lang w:val="en-GB" w:eastAsia="en-US" w:bidi="ar-SA"/>
      </w:rPr>
    </w:lvl>
    <w:lvl w:ilvl="7" w:tplc="E216F4A0">
      <w:numFmt w:val="bullet"/>
      <w:lvlText w:val="•"/>
      <w:lvlJc w:val="left"/>
      <w:pPr>
        <w:ind w:left="3711" w:hanging="360"/>
      </w:pPr>
      <w:rPr>
        <w:rFonts w:hint="default"/>
        <w:lang w:val="en-GB" w:eastAsia="en-US" w:bidi="ar-SA"/>
      </w:rPr>
    </w:lvl>
    <w:lvl w:ilvl="8" w:tplc="2110A4DC">
      <w:numFmt w:val="bullet"/>
      <w:lvlText w:val="•"/>
      <w:lvlJc w:val="left"/>
      <w:pPr>
        <w:ind w:left="4124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272C0C24"/>
    <w:multiLevelType w:val="hybridMultilevel"/>
    <w:tmpl w:val="FB6E6B74"/>
    <w:lvl w:ilvl="0" w:tplc="CED6A30A">
      <w:numFmt w:val="bullet"/>
      <w:lvlText w:val=""/>
      <w:lvlJc w:val="left"/>
      <w:pPr>
        <w:ind w:left="45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4D2ACCC8">
      <w:numFmt w:val="bullet"/>
      <w:lvlText w:val="•"/>
      <w:lvlJc w:val="left"/>
      <w:pPr>
        <w:ind w:left="670" w:hanging="360"/>
      </w:pPr>
      <w:rPr>
        <w:rFonts w:hint="default"/>
        <w:lang w:val="en-GB" w:eastAsia="en-US" w:bidi="ar-SA"/>
      </w:rPr>
    </w:lvl>
    <w:lvl w:ilvl="2" w:tplc="9B302414">
      <w:numFmt w:val="bullet"/>
      <w:lvlText w:val="•"/>
      <w:lvlJc w:val="left"/>
      <w:pPr>
        <w:ind w:left="881" w:hanging="360"/>
      </w:pPr>
      <w:rPr>
        <w:rFonts w:hint="default"/>
        <w:lang w:val="en-GB" w:eastAsia="en-US" w:bidi="ar-SA"/>
      </w:rPr>
    </w:lvl>
    <w:lvl w:ilvl="3" w:tplc="982435CA">
      <w:numFmt w:val="bullet"/>
      <w:lvlText w:val="•"/>
      <w:lvlJc w:val="left"/>
      <w:pPr>
        <w:ind w:left="1091" w:hanging="360"/>
      </w:pPr>
      <w:rPr>
        <w:rFonts w:hint="default"/>
        <w:lang w:val="en-GB" w:eastAsia="en-US" w:bidi="ar-SA"/>
      </w:rPr>
    </w:lvl>
    <w:lvl w:ilvl="4" w:tplc="041E6B3E">
      <w:numFmt w:val="bullet"/>
      <w:lvlText w:val="•"/>
      <w:lvlJc w:val="left"/>
      <w:pPr>
        <w:ind w:left="1302" w:hanging="360"/>
      </w:pPr>
      <w:rPr>
        <w:rFonts w:hint="default"/>
        <w:lang w:val="en-GB" w:eastAsia="en-US" w:bidi="ar-SA"/>
      </w:rPr>
    </w:lvl>
    <w:lvl w:ilvl="5" w:tplc="AA285DF6">
      <w:numFmt w:val="bullet"/>
      <w:lvlText w:val="•"/>
      <w:lvlJc w:val="left"/>
      <w:pPr>
        <w:ind w:left="1513" w:hanging="360"/>
      </w:pPr>
      <w:rPr>
        <w:rFonts w:hint="default"/>
        <w:lang w:val="en-GB" w:eastAsia="en-US" w:bidi="ar-SA"/>
      </w:rPr>
    </w:lvl>
    <w:lvl w:ilvl="6" w:tplc="0D06227E">
      <w:numFmt w:val="bullet"/>
      <w:lvlText w:val="•"/>
      <w:lvlJc w:val="left"/>
      <w:pPr>
        <w:ind w:left="1723" w:hanging="360"/>
      </w:pPr>
      <w:rPr>
        <w:rFonts w:hint="default"/>
        <w:lang w:val="en-GB" w:eastAsia="en-US" w:bidi="ar-SA"/>
      </w:rPr>
    </w:lvl>
    <w:lvl w:ilvl="7" w:tplc="B9FC8CEC">
      <w:numFmt w:val="bullet"/>
      <w:lvlText w:val="•"/>
      <w:lvlJc w:val="left"/>
      <w:pPr>
        <w:ind w:left="1934" w:hanging="360"/>
      </w:pPr>
      <w:rPr>
        <w:rFonts w:hint="default"/>
        <w:lang w:val="en-GB" w:eastAsia="en-US" w:bidi="ar-SA"/>
      </w:rPr>
    </w:lvl>
    <w:lvl w:ilvl="8" w:tplc="DD8E3E4C">
      <w:numFmt w:val="bullet"/>
      <w:lvlText w:val="•"/>
      <w:lvlJc w:val="left"/>
      <w:pPr>
        <w:ind w:left="2144" w:hanging="360"/>
      </w:pPr>
      <w:rPr>
        <w:rFonts w:hint="default"/>
        <w:lang w:val="en-GB" w:eastAsia="en-US" w:bidi="ar-SA"/>
      </w:rPr>
    </w:lvl>
  </w:abstractNum>
  <w:abstractNum w:abstractNumId="4" w15:restartNumberingAfterBreak="0">
    <w:nsid w:val="29835074"/>
    <w:multiLevelType w:val="hybridMultilevel"/>
    <w:tmpl w:val="8746F506"/>
    <w:lvl w:ilvl="0" w:tplc="8D9C1454">
      <w:numFmt w:val="bullet"/>
      <w:lvlText w:val=""/>
      <w:lvlJc w:val="left"/>
      <w:pPr>
        <w:ind w:left="421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33EE8AD0">
      <w:numFmt w:val="bullet"/>
      <w:lvlText w:val="o"/>
      <w:lvlJc w:val="left"/>
      <w:pPr>
        <w:ind w:left="70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 w:tplc="DF685D6E">
      <w:numFmt w:val="bullet"/>
      <w:lvlText w:val="•"/>
      <w:lvlJc w:val="left"/>
      <w:pPr>
        <w:ind w:left="1156" w:hanging="360"/>
      </w:pPr>
      <w:rPr>
        <w:rFonts w:hint="default"/>
        <w:lang w:val="en-GB" w:eastAsia="en-US" w:bidi="ar-SA"/>
      </w:rPr>
    </w:lvl>
    <w:lvl w:ilvl="3" w:tplc="AE52EB8C">
      <w:numFmt w:val="bullet"/>
      <w:lvlText w:val="•"/>
      <w:lvlJc w:val="left"/>
      <w:pPr>
        <w:ind w:left="1613" w:hanging="360"/>
      </w:pPr>
      <w:rPr>
        <w:rFonts w:hint="default"/>
        <w:lang w:val="en-GB" w:eastAsia="en-US" w:bidi="ar-SA"/>
      </w:rPr>
    </w:lvl>
    <w:lvl w:ilvl="4" w:tplc="FB64F5E4">
      <w:numFmt w:val="bullet"/>
      <w:lvlText w:val="•"/>
      <w:lvlJc w:val="left"/>
      <w:pPr>
        <w:ind w:left="2070" w:hanging="360"/>
      </w:pPr>
      <w:rPr>
        <w:rFonts w:hint="default"/>
        <w:lang w:val="en-GB" w:eastAsia="en-US" w:bidi="ar-SA"/>
      </w:rPr>
    </w:lvl>
    <w:lvl w:ilvl="5" w:tplc="B7386A40">
      <w:numFmt w:val="bullet"/>
      <w:lvlText w:val="•"/>
      <w:lvlJc w:val="left"/>
      <w:pPr>
        <w:ind w:left="2527" w:hanging="360"/>
      </w:pPr>
      <w:rPr>
        <w:rFonts w:hint="default"/>
        <w:lang w:val="en-GB" w:eastAsia="en-US" w:bidi="ar-SA"/>
      </w:rPr>
    </w:lvl>
    <w:lvl w:ilvl="6" w:tplc="9D2E5832">
      <w:numFmt w:val="bullet"/>
      <w:lvlText w:val="•"/>
      <w:lvlJc w:val="left"/>
      <w:pPr>
        <w:ind w:left="2983" w:hanging="360"/>
      </w:pPr>
      <w:rPr>
        <w:rFonts w:hint="default"/>
        <w:lang w:val="en-GB" w:eastAsia="en-US" w:bidi="ar-SA"/>
      </w:rPr>
    </w:lvl>
    <w:lvl w:ilvl="7" w:tplc="07DE52BE">
      <w:numFmt w:val="bullet"/>
      <w:lvlText w:val="•"/>
      <w:lvlJc w:val="left"/>
      <w:pPr>
        <w:ind w:left="3440" w:hanging="360"/>
      </w:pPr>
      <w:rPr>
        <w:rFonts w:hint="default"/>
        <w:lang w:val="en-GB" w:eastAsia="en-US" w:bidi="ar-SA"/>
      </w:rPr>
    </w:lvl>
    <w:lvl w:ilvl="8" w:tplc="9C7834AE">
      <w:numFmt w:val="bullet"/>
      <w:lvlText w:val="•"/>
      <w:lvlJc w:val="left"/>
      <w:pPr>
        <w:ind w:left="3897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38583A9F"/>
    <w:multiLevelType w:val="hybridMultilevel"/>
    <w:tmpl w:val="49EA1A96"/>
    <w:lvl w:ilvl="0" w:tplc="3C82AFB8">
      <w:numFmt w:val="bullet"/>
      <w:lvlText w:val=""/>
      <w:lvlJc w:val="left"/>
      <w:pPr>
        <w:ind w:left="45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BA221FB0">
      <w:numFmt w:val="bullet"/>
      <w:lvlText w:val="•"/>
      <w:lvlJc w:val="left"/>
      <w:pPr>
        <w:ind w:left="670" w:hanging="360"/>
      </w:pPr>
      <w:rPr>
        <w:rFonts w:hint="default"/>
        <w:lang w:val="en-GB" w:eastAsia="en-US" w:bidi="ar-SA"/>
      </w:rPr>
    </w:lvl>
    <w:lvl w:ilvl="2" w:tplc="E996DE7C">
      <w:numFmt w:val="bullet"/>
      <w:lvlText w:val="•"/>
      <w:lvlJc w:val="left"/>
      <w:pPr>
        <w:ind w:left="881" w:hanging="360"/>
      </w:pPr>
      <w:rPr>
        <w:rFonts w:hint="default"/>
        <w:lang w:val="en-GB" w:eastAsia="en-US" w:bidi="ar-SA"/>
      </w:rPr>
    </w:lvl>
    <w:lvl w:ilvl="3" w:tplc="D110DAA6">
      <w:numFmt w:val="bullet"/>
      <w:lvlText w:val="•"/>
      <w:lvlJc w:val="left"/>
      <w:pPr>
        <w:ind w:left="1091" w:hanging="360"/>
      </w:pPr>
      <w:rPr>
        <w:rFonts w:hint="default"/>
        <w:lang w:val="en-GB" w:eastAsia="en-US" w:bidi="ar-SA"/>
      </w:rPr>
    </w:lvl>
    <w:lvl w:ilvl="4" w:tplc="CD1C68A4">
      <w:numFmt w:val="bullet"/>
      <w:lvlText w:val="•"/>
      <w:lvlJc w:val="left"/>
      <w:pPr>
        <w:ind w:left="1302" w:hanging="360"/>
      </w:pPr>
      <w:rPr>
        <w:rFonts w:hint="default"/>
        <w:lang w:val="en-GB" w:eastAsia="en-US" w:bidi="ar-SA"/>
      </w:rPr>
    </w:lvl>
    <w:lvl w:ilvl="5" w:tplc="D98A39C4">
      <w:numFmt w:val="bullet"/>
      <w:lvlText w:val="•"/>
      <w:lvlJc w:val="left"/>
      <w:pPr>
        <w:ind w:left="1513" w:hanging="360"/>
      </w:pPr>
      <w:rPr>
        <w:rFonts w:hint="default"/>
        <w:lang w:val="en-GB" w:eastAsia="en-US" w:bidi="ar-SA"/>
      </w:rPr>
    </w:lvl>
    <w:lvl w:ilvl="6" w:tplc="7B8407AA">
      <w:numFmt w:val="bullet"/>
      <w:lvlText w:val="•"/>
      <w:lvlJc w:val="left"/>
      <w:pPr>
        <w:ind w:left="1723" w:hanging="360"/>
      </w:pPr>
      <w:rPr>
        <w:rFonts w:hint="default"/>
        <w:lang w:val="en-GB" w:eastAsia="en-US" w:bidi="ar-SA"/>
      </w:rPr>
    </w:lvl>
    <w:lvl w:ilvl="7" w:tplc="76B2112C">
      <w:numFmt w:val="bullet"/>
      <w:lvlText w:val="•"/>
      <w:lvlJc w:val="left"/>
      <w:pPr>
        <w:ind w:left="1934" w:hanging="360"/>
      </w:pPr>
      <w:rPr>
        <w:rFonts w:hint="default"/>
        <w:lang w:val="en-GB" w:eastAsia="en-US" w:bidi="ar-SA"/>
      </w:rPr>
    </w:lvl>
    <w:lvl w:ilvl="8" w:tplc="1A3A86B2">
      <w:numFmt w:val="bullet"/>
      <w:lvlText w:val="•"/>
      <w:lvlJc w:val="left"/>
      <w:pPr>
        <w:ind w:left="2144" w:hanging="360"/>
      </w:pPr>
      <w:rPr>
        <w:rFonts w:hint="default"/>
        <w:lang w:val="en-GB" w:eastAsia="en-US" w:bidi="ar-SA"/>
      </w:rPr>
    </w:lvl>
  </w:abstractNum>
  <w:abstractNum w:abstractNumId="6" w15:restartNumberingAfterBreak="0">
    <w:nsid w:val="38C104AE"/>
    <w:multiLevelType w:val="hybridMultilevel"/>
    <w:tmpl w:val="81147572"/>
    <w:lvl w:ilvl="0" w:tplc="31BA0A1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lang w:val="en-GB" w:eastAsia="en-US" w:bidi="ar-SA"/>
      </w:rPr>
    </w:lvl>
    <w:lvl w:ilvl="1" w:tplc="576ADF64">
      <w:numFmt w:val="bullet"/>
      <w:lvlText w:val="•"/>
      <w:lvlJc w:val="left"/>
      <w:pPr>
        <w:ind w:left="1377" w:hanging="360"/>
      </w:pPr>
      <w:rPr>
        <w:rFonts w:hint="default"/>
        <w:lang w:val="en-GB" w:eastAsia="en-US" w:bidi="ar-SA"/>
      </w:rPr>
    </w:lvl>
    <w:lvl w:ilvl="2" w:tplc="B07E5D8A">
      <w:numFmt w:val="bullet"/>
      <w:lvlText w:val="•"/>
      <w:lvlJc w:val="left"/>
      <w:pPr>
        <w:ind w:left="1934" w:hanging="360"/>
      </w:pPr>
      <w:rPr>
        <w:rFonts w:hint="default"/>
        <w:lang w:val="en-GB" w:eastAsia="en-US" w:bidi="ar-SA"/>
      </w:rPr>
    </w:lvl>
    <w:lvl w:ilvl="3" w:tplc="07F47AAA">
      <w:numFmt w:val="bullet"/>
      <w:lvlText w:val="•"/>
      <w:lvlJc w:val="left"/>
      <w:pPr>
        <w:ind w:left="2491" w:hanging="360"/>
      </w:pPr>
      <w:rPr>
        <w:rFonts w:hint="default"/>
        <w:lang w:val="en-GB" w:eastAsia="en-US" w:bidi="ar-SA"/>
      </w:rPr>
    </w:lvl>
    <w:lvl w:ilvl="4" w:tplc="2CCACE72">
      <w:numFmt w:val="bullet"/>
      <w:lvlText w:val="•"/>
      <w:lvlJc w:val="left"/>
      <w:pPr>
        <w:ind w:left="3048" w:hanging="360"/>
      </w:pPr>
      <w:rPr>
        <w:rFonts w:hint="default"/>
        <w:lang w:val="en-GB" w:eastAsia="en-US" w:bidi="ar-SA"/>
      </w:rPr>
    </w:lvl>
    <w:lvl w:ilvl="5" w:tplc="7C9A7D2A">
      <w:numFmt w:val="bullet"/>
      <w:lvlText w:val="•"/>
      <w:lvlJc w:val="left"/>
      <w:pPr>
        <w:ind w:left="3606" w:hanging="360"/>
      </w:pPr>
      <w:rPr>
        <w:rFonts w:hint="default"/>
        <w:lang w:val="en-GB" w:eastAsia="en-US" w:bidi="ar-SA"/>
      </w:rPr>
    </w:lvl>
    <w:lvl w:ilvl="6" w:tplc="356CD590">
      <w:numFmt w:val="bullet"/>
      <w:lvlText w:val="•"/>
      <w:lvlJc w:val="left"/>
      <w:pPr>
        <w:ind w:left="4163" w:hanging="360"/>
      </w:pPr>
      <w:rPr>
        <w:rFonts w:hint="default"/>
        <w:lang w:val="en-GB" w:eastAsia="en-US" w:bidi="ar-SA"/>
      </w:rPr>
    </w:lvl>
    <w:lvl w:ilvl="7" w:tplc="A34625FA">
      <w:numFmt w:val="bullet"/>
      <w:lvlText w:val="•"/>
      <w:lvlJc w:val="left"/>
      <w:pPr>
        <w:ind w:left="4720" w:hanging="360"/>
      </w:pPr>
      <w:rPr>
        <w:rFonts w:hint="default"/>
        <w:lang w:val="en-GB" w:eastAsia="en-US" w:bidi="ar-SA"/>
      </w:rPr>
    </w:lvl>
    <w:lvl w:ilvl="8" w:tplc="2BD0102A">
      <w:numFmt w:val="bullet"/>
      <w:lvlText w:val="•"/>
      <w:lvlJc w:val="left"/>
      <w:pPr>
        <w:ind w:left="5277" w:hanging="360"/>
      </w:pPr>
      <w:rPr>
        <w:rFonts w:hint="default"/>
        <w:lang w:val="en-GB" w:eastAsia="en-US" w:bidi="ar-SA"/>
      </w:rPr>
    </w:lvl>
  </w:abstractNum>
  <w:abstractNum w:abstractNumId="7" w15:restartNumberingAfterBreak="0">
    <w:nsid w:val="38E44A7A"/>
    <w:multiLevelType w:val="hybridMultilevel"/>
    <w:tmpl w:val="E372434E"/>
    <w:lvl w:ilvl="0" w:tplc="94E0E0E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DBEA3BAE">
      <w:numFmt w:val="bullet"/>
      <w:lvlText w:val="•"/>
      <w:lvlJc w:val="left"/>
      <w:pPr>
        <w:ind w:left="1377" w:hanging="360"/>
      </w:pPr>
      <w:rPr>
        <w:rFonts w:hint="default"/>
        <w:lang w:val="en-GB" w:eastAsia="en-US" w:bidi="ar-SA"/>
      </w:rPr>
    </w:lvl>
    <w:lvl w:ilvl="2" w:tplc="DDEE9142">
      <w:numFmt w:val="bullet"/>
      <w:lvlText w:val="•"/>
      <w:lvlJc w:val="left"/>
      <w:pPr>
        <w:ind w:left="1934" w:hanging="360"/>
      </w:pPr>
      <w:rPr>
        <w:rFonts w:hint="default"/>
        <w:lang w:val="en-GB" w:eastAsia="en-US" w:bidi="ar-SA"/>
      </w:rPr>
    </w:lvl>
    <w:lvl w:ilvl="3" w:tplc="2F9E1CE2">
      <w:numFmt w:val="bullet"/>
      <w:lvlText w:val="•"/>
      <w:lvlJc w:val="left"/>
      <w:pPr>
        <w:ind w:left="2491" w:hanging="360"/>
      </w:pPr>
      <w:rPr>
        <w:rFonts w:hint="default"/>
        <w:lang w:val="en-GB" w:eastAsia="en-US" w:bidi="ar-SA"/>
      </w:rPr>
    </w:lvl>
    <w:lvl w:ilvl="4" w:tplc="765E6048">
      <w:numFmt w:val="bullet"/>
      <w:lvlText w:val="•"/>
      <w:lvlJc w:val="left"/>
      <w:pPr>
        <w:ind w:left="3048" w:hanging="360"/>
      </w:pPr>
      <w:rPr>
        <w:rFonts w:hint="default"/>
        <w:lang w:val="en-GB" w:eastAsia="en-US" w:bidi="ar-SA"/>
      </w:rPr>
    </w:lvl>
    <w:lvl w:ilvl="5" w:tplc="45A8D1F6">
      <w:numFmt w:val="bullet"/>
      <w:lvlText w:val="•"/>
      <w:lvlJc w:val="left"/>
      <w:pPr>
        <w:ind w:left="3606" w:hanging="360"/>
      </w:pPr>
      <w:rPr>
        <w:rFonts w:hint="default"/>
        <w:lang w:val="en-GB" w:eastAsia="en-US" w:bidi="ar-SA"/>
      </w:rPr>
    </w:lvl>
    <w:lvl w:ilvl="6" w:tplc="8B3CF8E4">
      <w:numFmt w:val="bullet"/>
      <w:lvlText w:val="•"/>
      <w:lvlJc w:val="left"/>
      <w:pPr>
        <w:ind w:left="4163" w:hanging="360"/>
      </w:pPr>
      <w:rPr>
        <w:rFonts w:hint="default"/>
        <w:lang w:val="en-GB" w:eastAsia="en-US" w:bidi="ar-SA"/>
      </w:rPr>
    </w:lvl>
    <w:lvl w:ilvl="7" w:tplc="F83A9364">
      <w:numFmt w:val="bullet"/>
      <w:lvlText w:val="•"/>
      <w:lvlJc w:val="left"/>
      <w:pPr>
        <w:ind w:left="4720" w:hanging="360"/>
      </w:pPr>
      <w:rPr>
        <w:rFonts w:hint="default"/>
        <w:lang w:val="en-GB" w:eastAsia="en-US" w:bidi="ar-SA"/>
      </w:rPr>
    </w:lvl>
    <w:lvl w:ilvl="8" w:tplc="05B094A8">
      <w:numFmt w:val="bullet"/>
      <w:lvlText w:val="•"/>
      <w:lvlJc w:val="left"/>
      <w:pPr>
        <w:ind w:left="5277" w:hanging="360"/>
      </w:pPr>
      <w:rPr>
        <w:rFonts w:hint="default"/>
        <w:lang w:val="en-GB" w:eastAsia="en-US" w:bidi="ar-SA"/>
      </w:rPr>
    </w:lvl>
  </w:abstractNum>
  <w:abstractNum w:abstractNumId="8" w15:restartNumberingAfterBreak="0">
    <w:nsid w:val="3F8463B7"/>
    <w:multiLevelType w:val="hybridMultilevel"/>
    <w:tmpl w:val="72442B66"/>
    <w:lvl w:ilvl="0" w:tplc="40267AD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14F085FA">
      <w:numFmt w:val="bullet"/>
      <w:lvlText w:val="•"/>
      <w:lvlJc w:val="left"/>
      <w:pPr>
        <w:ind w:left="1233" w:hanging="360"/>
      </w:pPr>
      <w:rPr>
        <w:rFonts w:hint="default"/>
        <w:lang w:val="en-GB" w:eastAsia="en-US" w:bidi="ar-SA"/>
      </w:rPr>
    </w:lvl>
    <w:lvl w:ilvl="2" w:tplc="33AEEA9E">
      <w:numFmt w:val="bullet"/>
      <w:lvlText w:val="•"/>
      <w:lvlJc w:val="left"/>
      <w:pPr>
        <w:ind w:left="1646" w:hanging="360"/>
      </w:pPr>
      <w:rPr>
        <w:rFonts w:hint="default"/>
        <w:lang w:val="en-GB" w:eastAsia="en-US" w:bidi="ar-SA"/>
      </w:rPr>
    </w:lvl>
    <w:lvl w:ilvl="3" w:tplc="2E2CB800">
      <w:numFmt w:val="bullet"/>
      <w:lvlText w:val="•"/>
      <w:lvlJc w:val="left"/>
      <w:pPr>
        <w:ind w:left="2059" w:hanging="360"/>
      </w:pPr>
      <w:rPr>
        <w:rFonts w:hint="default"/>
        <w:lang w:val="en-GB" w:eastAsia="en-US" w:bidi="ar-SA"/>
      </w:rPr>
    </w:lvl>
    <w:lvl w:ilvl="4" w:tplc="802A2C2C">
      <w:numFmt w:val="bullet"/>
      <w:lvlText w:val="•"/>
      <w:lvlJc w:val="left"/>
      <w:pPr>
        <w:ind w:left="2472" w:hanging="360"/>
      </w:pPr>
      <w:rPr>
        <w:rFonts w:hint="default"/>
        <w:lang w:val="en-GB" w:eastAsia="en-US" w:bidi="ar-SA"/>
      </w:rPr>
    </w:lvl>
    <w:lvl w:ilvl="5" w:tplc="EFE8580E">
      <w:numFmt w:val="bullet"/>
      <w:lvlText w:val="•"/>
      <w:lvlJc w:val="left"/>
      <w:pPr>
        <w:ind w:left="2885" w:hanging="360"/>
      </w:pPr>
      <w:rPr>
        <w:rFonts w:hint="default"/>
        <w:lang w:val="en-GB" w:eastAsia="en-US" w:bidi="ar-SA"/>
      </w:rPr>
    </w:lvl>
    <w:lvl w:ilvl="6" w:tplc="99A6257A">
      <w:numFmt w:val="bullet"/>
      <w:lvlText w:val="•"/>
      <w:lvlJc w:val="left"/>
      <w:pPr>
        <w:ind w:left="3298" w:hanging="360"/>
      </w:pPr>
      <w:rPr>
        <w:rFonts w:hint="default"/>
        <w:lang w:val="en-GB" w:eastAsia="en-US" w:bidi="ar-SA"/>
      </w:rPr>
    </w:lvl>
    <w:lvl w:ilvl="7" w:tplc="27E6287A">
      <w:numFmt w:val="bullet"/>
      <w:lvlText w:val="•"/>
      <w:lvlJc w:val="left"/>
      <w:pPr>
        <w:ind w:left="3711" w:hanging="360"/>
      </w:pPr>
      <w:rPr>
        <w:rFonts w:hint="default"/>
        <w:lang w:val="en-GB" w:eastAsia="en-US" w:bidi="ar-SA"/>
      </w:rPr>
    </w:lvl>
    <w:lvl w:ilvl="8" w:tplc="5A947D78">
      <w:numFmt w:val="bullet"/>
      <w:lvlText w:val="•"/>
      <w:lvlJc w:val="left"/>
      <w:pPr>
        <w:ind w:left="4124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3FB11CF7"/>
    <w:multiLevelType w:val="hybridMultilevel"/>
    <w:tmpl w:val="EDBC0240"/>
    <w:lvl w:ilvl="0" w:tplc="C096D3F2">
      <w:numFmt w:val="bullet"/>
      <w:lvlText w:val=""/>
      <w:lvlJc w:val="left"/>
      <w:pPr>
        <w:ind w:left="453" w:hanging="284"/>
      </w:pPr>
      <w:rPr>
        <w:rFonts w:ascii="Symbol" w:eastAsia="Symbol" w:hAnsi="Symbol" w:cs="Symbol" w:hint="default"/>
        <w:w w:val="100"/>
        <w:lang w:val="en-GB" w:eastAsia="en-US" w:bidi="ar-SA"/>
      </w:rPr>
    </w:lvl>
    <w:lvl w:ilvl="1" w:tplc="7FD81118">
      <w:numFmt w:val="bullet"/>
      <w:lvlText w:val="•"/>
      <w:lvlJc w:val="left"/>
      <w:pPr>
        <w:ind w:left="670" w:hanging="284"/>
      </w:pPr>
      <w:rPr>
        <w:rFonts w:hint="default"/>
        <w:lang w:val="en-GB" w:eastAsia="en-US" w:bidi="ar-SA"/>
      </w:rPr>
    </w:lvl>
    <w:lvl w:ilvl="2" w:tplc="294CB14C">
      <w:numFmt w:val="bullet"/>
      <w:lvlText w:val="•"/>
      <w:lvlJc w:val="left"/>
      <w:pPr>
        <w:ind w:left="881" w:hanging="284"/>
      </w:pPr>
      <w:rPr>
        <w:rFonts w:hint="default"/>
        <w:lang w:val="en-GB" w:eastAsia="en-US" w:bidi="ar-SA"/>
      </w:rPr>
    </w:lvl>
    <w:lvl w:ilvl="3" w:tplc="4CD4BD2A">
      <w:numFmt w:val="bullet"/>
      <w:lvlText w:val="•"/>
      <w:lvlJc w:val="left"/>
      <w:pPr>
        <w:ind w:left="1091" w:hanging="284"/>
      </w:pPr>
      <w:rPr>
        <w:rFonts w:hint="default"/>
        <w:lang w:val="en-GB" w:eastAsia="en-US" w:bidi="ar-SA"/>
      </w:rPr>
    </w:lvl>
    <w:lvl w:ilvl="4" w:tplc="6F2ECB34">
      <w:numFmt w:val="bullet"/>
      <w:lvlText w:val="•"/>
      <w:lvlJc w:val="left"/>
      <w:pPr>
        <w:ind w:left="1302" w:hanging="284"/>
      </w:pPr>
      <w:rPr>
        <w:rFonts w:hint="default"/>
        <w:lang w:val="en-GB" w:eastAsia="en-US" w:bidi="ar-SA"/>
      </w:rPr>
    </w:lvl>
    <w:lvl w:ilvl="5" w:tplc="3A4A9D66">
      <w:numFmt w:val="bullet"/>
      <w:lvlText w:val="•"/>
      <w:lvlJc w:val="left"/>
      <w:pPr>
        <w:ind w:left="1513" w:hanging="284"/>
      </w:pPr>
      <w:rPr>
        <w:rFonts w:hint="default"/>
        <w:lang w:val="en-GB" w:eastAsia="en-US" w:bidi="ar-SA"/>
      </w:rPr>
    </w:lvl>
    <w:lvl w:ilvl="6" w:tplc="0324BB5A">
      <w:numFmt w:val="bullet"/>
      <w:lvlText w:val="•"/>
      <w:lvlJc w:val="left"/>
      <w:pPr>
        <w:ind w:left="1723" w:hanging="284"/>
      </w:pPr>
      <w:rPr>
        <w:rFonts w:hint="default"/>
        <w:lang w:val="en-GB" w:eastAsia="en-US" w:bidi="ar-SA"/>
      </w:rPr>
    </w:lvl>
    <w:lvl w:ilvl="7" w:tplc="21644FF6">
      <w:numFmt w:val="bullet"/>
      <w:lvlText w:val="•"/>
      <w:lvlJc w:val="left"/>
      <w:pPr>
        <w:ind w:left="1934" w:hanging="284"/>
      </w:pPr>
      <w:rPr>
        <w:rFonts w:hint="default"/>
        <w:lang w:val="en-GB" w:eastAsia="en-US" w:bidi="ar-SA"/>
      </w:rPr>
    </w:lvl>
    <w:lvl w:ilvl="8" w:tplc="F4224BE8">
      <w:numFmt w:val="bullet"/>
      <w:lvlText w:val="•"/>
      <w:lvlJc w:val="left"/>
      <w:pPr>
        <w:ind w:left="2144" w:hanging="284"/>
      </w:pPr>
      <w:rPr>
        <w:rFonts w:hint="default"/>
        <w:lang w:val="en-GB" w:eastAsia="en-US" w:bidi="ar-SA"/>
      </w:rPr>
    </w:lvl>
  </w:abstractNum>
  <w:abstractNum w:abstractNumId="10" w15:restartNumberingAfterBreak="0">
    <w:nsid w:val="6F933339"/>
    <w:multiLevelType w:val="hybridMultilevel"/>
    <w:tmpl w:val="9A54010C"/>
    <w:lvl w:ilvl="0" w:tplc="7382AA16">
      <w:numFmt w:val="bullet"/>
      <w:lvlText w:val=""/>
      <w:lvlJc w:val="left"/>
      <w:pPr>
        <w:ind w:left="42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AADAE506">
      <w:numFmt w:val="bullet"/>
      <w:lvlText w:val="o"/>
      <w:lvlJc w:val="left"/>
      <w:pPr>
        <w:ind w:left="707" w:hanging="281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 w:tplc="BFCCB08C">
      <w:numFmt w:val="bullet"/>
      <w:lvlText w:val="•"/>
      <w:lvlJc w:val="left"/>
      <w:pPr>
        <w:ind w:left="1156" w:hanging="281"/>
      </w:pPr>
      <w:rPr>
        <w:rFonts w:hint="default"/>
        <w:lang w:val="en-GB" w:eastAsia="en-US" w:bidi="ar-SA"/>
      </w:rPr>
    </w:lvl>
    <w:lvl w:ilvl="3" w:tplc="75500CA2">
      <w:numFmt w:val="bullet"/>
      <w:lvlText w:val="•"/>
      <w:lvlJc w:val="left"/>
      <w:pPr>
        <w:ind w:left="1613" w:hanging="281"/>
      </w:pPr>
      <w:rPr>
        <w:rFonts w:hint="default"/>
        <w:lang w:val="en-GB" w:eastAsia="en-US" w:bidi="ar-SA"/>
      </w:rPr>
    </w:lvl>
    <w:lvl w:ilvl="4" w:tplc="0CD4A5BC">
      <w:numFmt w:val="bullet"/>
      <w:lvlText w:val="•"/>
      <w:lvlJc w:val="left"/>
      <w:pPr>
        <w:ind w:left="2070" w:hanging="281"/>
      </w:pPr>
      <w:rPr>
        <w:rFonts w:hint="default"/>
        <w:lang w:val="en-GB" w:eastAsia="en-US" w:bidi="ar-SA"/>
      </w:rPr>
    </w:lvl>
    <w:lvl w:ilvl="5" w:tplc="CEEE349C">
      <w:numFmt w:val="bullet"/>
      <w:lvlText w:val="•"/>
      <w:lvlJc w:val="left"/>
      <w:pPr>
        <w:ind w:left="2527" w:hanging="281"/>
      </w:pPr>
      <w:rPr>
        <w:rFonts w:hint="default"/>
        <w:lang w:val="en-GB" w:eastAsia="en-US" w:bidi="ar-SA"/>
      </w:rPr>
    </w:lvl>
    <w:lvl w:ilvl="6" w:tplc="9E662698">
      <w:numFmt w:val="bullet"/>
      <w:lvlText w:val="•"/>
      <w:lvlJc w:val="left"/>
      <w:pPr>
        <w:ind w:left="2983" w:hanging="281"/>
      </w:pPr>
      <w:rPr>
        <w:rFonts w:hint="default"/>
        <w:lang w:val="en-GB" w:eastAsia="en-US" w:bidi="ar-SA"/>
      </w:rPr>
    </w:lvl>
    <w:lvl w:ilvl="7" w:tplc="EFEAA83E">
      <w:numFmt w:val="bullet"/>
      <w:lvlText w:val="•"/>
      <w:lvlJc w:val="left"/>
      <w:pPr>
        <w:ind w:left="3440" w:hanging="281"/>
      </w:pPr>
      <w:rPr>
        <w:rFonts w:hint="default"/>
        <w:lang w:val="en-GB" w:eastAsia="en-US" w:bidi="ar-SA"/>
      </w:rPr>
    </w:lvl>
    <w:lvl w:ilvl="8" w:tplc="FA08C37E">
      <w:numFmt w:val="bullet"/>
      <w:lvlText w:val="•"/>
      <w:lvlJc w:val="left"/>
      <w:pPr>
        <w:ind w:left="3897" w:hanging="281"/>
      </w:pPr>
      <w:rPr>
        <w:rFonts w:hint="default"/>
        <w:lang w:val="en-GB" w:eastAsia="en-US" w:bidi="ar-SA"/>
      </w:rPr>
    </w:lvl>
  </w:abstractNum>
  <w:abstractNum w:abstractNumId="11" w15:restartNumberingAfterBreak="0">
    <w:nsid w:val="77F36C55"/>
    <w:multiLevelType w:val="hybridMultilevel"/>
    <w:tmpl w:val="6F0E05E2"/>
    <w:lvl w:ilvl="0" w:tplc="2856D53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C25E2F44">
      <w:numFmt w:val="bullet"/>
      <w:lvlText w:val="•"/>
      <w:lvlJc w:val="left"/>
      <w:pPr>
        <w:ind w:left="1048" w:hanging="360"/>
      </w:pPr>
      <w:rPr>
        <w:rFonts w:hint="default"/>
        <w:lang w:val="en-GB" w:eastAsia="en-US" w:bidi="ar-SA"/>
      </w:rPr>
    </w:lvl>
    <w:lvl w:ilvl="2" w:tplc="C344C488">
      <w:numFmt w:val="bullet"/>
      <w:lvlText w:val="•"/>
      <w:lvlJc w:val="left"/>
      <w:pPr>
        <w:ind w:left="1277" w:hanging="360"/>
      </w:pPr>
      <w:rPr>
        <w:rFonts w:hint="default"/>
        <w:lang w:val="en-GB" w:eastAsia="en-US" w:bidi="ar-SA"/>
      </w:rPr>
    </w:lvl>
    <w:lvl w:ilvl="3" w:tplc="08BC8966">
      <w:numFmt w:val="bullet"/>
      <w:lvlText w:val="•"/>
      <w:lvlJc w:val="left"/>
      <w:pPr>
        <w:ind w:left="1506" w:hanging="360"/>
      </w:pPr>
      <w:rPr>
        <w:rFonts w:hint="default"/>
        <w:lang w:val="en-GB" w:eastAsia="en-US" w:bidi="ar-SA"/>
      </w:rPr>
    </w:lvl>
    <w:lvl w:ilvl="4" w:tplc="96420870">
      <w:numFmt w:val="bullet"/>
      <w:lvlText w:val="•"/>
      <w:lvlJc w:val="left"/>
      <w:pPr>
        <w:ind w:left="1735" w:hanging="360"/>
      </w:pPr>
      <w:rPr>
        <w:rFonts w:hint="default"/>
        <w:lang w:val="en-GB" w:eastAsia="en-US" w:bidi="ar-SA"/>
      </w:rPr>
    </w:lvl>
    <w:lvl w:ilvl="5" w:tplc="28082AF8">
      <w:numFmt w:val="bullet"/>
      <w:lvlText w:val="•"/>
      <w:lvlJc w:val="left"/>
      <w:pPr>
        <w:ind w:left="1964" w:hanging="360"/>
      </w:pPr>
      <w:rPr>
        <w:rFonts w:hint="default"/>
        <w:lang w:val="en-GB" w:eastAsia="en-US" w:bidi="ar-SA"/>
      </w:rPr>
    </w:lvl>
    <w:lvl w:ilvl="6" w:tplc="CA3E3CF8">
      <w:numFmt w:val="bullet"/>
      <w:lvlText w:val="•"/>
      <w:lvlJc w:val="left"/>
      <w:pPr>
        <w:ind w:left="2192" w:hanging="360"/>
      </w:pPr>
      <w:rPr>
        <w:rFonts w:hint="default"/>
        <w:lang w:val="en-GB" w:eastAsia="en-US" w:bidi="ar-SA"/>
      </w:rPr>
    </w:lvl>
    <w:lvl w:ilvl="7" w:tplc="6F965510">
      <w:numFmt w:val="bullet"/>
      <w:lvlText w:val="•"/>
      <w:lvlJc w:val="left"/>
      <w:pPr>
        <w:ind w:left="2421" w:hanging="360"/>
      </w:pPr>
      <w:rPr>
        <w:rFonts w:hint="default"/>
        <w:lang w:val="en-GB" w:eastAsia="en-US" w:bidi="ar-SA"/>
      </w:rPr>
    </w:lvl>
    <w:lvl w:ilvl="8" w:tplc="BDB2069E">
      <w:numFmt w:val="bullet"/>
      <w:lvlText w:val="•"/>
      <w:lvlJc w:val="left"/>
      <w:pPr>
        <w:ind w:left="2650" w:hanging="360"/>
      </w:pPr>
      <w:rPr>
        <w:rFonts w:hint="default"/>
        <w:lang w:val="en-GB" w:eastAsia="en-US" w:bidi="ar-SA"/>
      </w:r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9"/>
  </w:num>
  <w:num w:numId="7">
    <w:abstractNumId w:val="8"/>
  </w:num>
  <w:num w:numId="8">
    <w:abstractNumId w:val="11"/>
  </w:num>
  <w:num w:numId="9">
    <w:abstractNumId w:val="2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B53"/>
    <w:rsid w:val="0009456C"/>
    <w:rsid w:val="002E672C"/>
    <w:rsid w:val="00462D2B"/>
    <w:rsid w:val="004D5AD5"/>
    <w:rsid w:val="00580B53"/>
    <w:rsid w:val="006A334D"/>
    <w:rsid w:val="008D125B"/>
    <w:rsid w:val="00AD4BFB"/>
    <w:rsid w:val="00ED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A3331"/>
  <w15:docId w15:val="{C7C8A277-DE10-4D15-8D56-B6527F9BC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"/>
    <w:qFormat/>
    <w:pPr>
      <w:spacing w:before="10"/>
      <w:ind w:left="420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 Beisly</dc:creator>
  <cp:lastModifiedBy>Caroline Poole</cp:lastModifiedBy>
  <cp:revision>6</cp:revision>
  <dcterms:created xsi:type="dcterms:W3CDTF">2022-01-31T14:35:00Z</dcterms:created>
  <dcterms:modified xsi:type="dcterms:W3CDTF">2022-01-31T15:08:00Z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2021-10-13T00:00:00Z</vt:filetime>
  </property>
</Properties>
</file>