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B79" w:rsidRDefault="00391B79" w:rsidP="004466EF">
      <w:pPr>
        <w:pStyle w:val="BodyText"/>
        <w:spacing w:before="77"/>
        <w:ind w:left="100"/>
        <w:jc w:val="center"/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6520C9B2" wp14:editId="35E694DF">
            <wp:simplePos x="0" y="0"/>
            <wp:positionH relativeFrom="column">
              <wp:posOffset>8851900</wp:posOffset>
            </wp:positionH>
            <wp:positionV relativeFrom="paragraph">
              <wp:posOffset>0</wp:posOffset>
            </wp:positionV>
            <wp:extent cx="1171575" cy="836164"/>
            <wp:effectExtent l="0" t="0" r="0" b="2540"/>
            <wp:wrapTight wrapText="bothSides">
              <wp:wrapPolygon edited="0">
                <wp:start x="0" y="0"/>
                <wp:lineTo x="0" y="21173"/>
                <wp:lineTo x="21073" y="21173"/>
                <wp:lineTo x="210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tnton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836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1B79">
        <w:rPr>
          <w:noProof/>
          <w:sz w:val="20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0D31B4E" wp14:editId="2DCB4CF7">
            <wp:simplePos x="0" y="0"/>
            <wp:positionH relativeFrom="column">
              <wp:posOffset>165100</wp:posOffset>
            </wp:positionH>
            <wp:positionV relativeFrom="paragraph">
              <wp:posOffset>0</wp:posOffset>
            </wp:positionV>
            <wp:extent cx="876300" cy="521970"/>
            <wp:effectExtent l="0" t="0" r="0" b="0"/>
            <wp:wrapTight wrapText="bothSides">
              <wp:wrapPolygon edited="0">
                <wp:start x="0" y="0"/>
                <wp:lineTo x="0" y="20496"/>
                <wp:lineTo x="21130" y="20496"/>
                <wp:lineTo x="211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688A" w:rsidRDefault="00605FDB" w:rsidP="004466EF">
      <w:pPr>
        <w:pStyle w:val="BodyText"/>
        <w:spacing w:before="77"/>
        <w:ind w:left="100"/>
        <w:jc w:val="center"/>
      </w:pPr>
      <w:r>
        <w:t xml:space="preserve">Peak Tor Federation </w:t>
      </w:r>
      <w:r w:rsidR="004466EF">
        <w:t>P</w:t>
      </w:r>
      <w:r>
        <w:t>revent Action Plan</w:t>
      </w:r>
      <w:r w:rsidR="004466EF">
        <w:t xml:space="preserve"> 2023/24</w:t>
      </w:r>
    </w:p>
    <w:p w:rsidR="00EA688A" w:rsidRDefault="00EA688A">
      <w:pPr>
        <w:pStyle w:val="BodyText"/>
        <w:rPr>
          <w:sz w:val="20"/>
        </w:rPr>
      </w:pPr>
    </w:p>
    <w:p w:rsidR="00EA688A" w:rsidRDefault="00EA688A">
      <w:pPr>
        <w:pStyle w:val="BodyText"/>
        <w:rPr>
          <w:sz w:val="20"/>
        </w:rPr>
      </w:pPr>
    </w:p>
    <w:p w:rsidR="00EA688A" w:rsidRDefault="00EA688A">
      <w:pPr>
        <w:pStyle w:val="BodyText"/>
        <w:spacing w:before="3"/>
        <w:rPr>
          <w:sz w:val="15"/>
        </w:rPr>
      </w:pPr>
    </w:p>
    <w:tbl>
      <w:tblPr>
        <w:tblW w:w="15611" w:type="dxa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2835"/>
        <w:gridCol w:w="7229"/>
        <w:gridCol w:w="1559"/>
        <w:gridCol w:w="1559"/>
      </w:tblGrid>
      <w:tr w:rsidR="00386754" w:rsidTr="00611B54">
        <w:trPr>
          <w:trHeight w:val="978"/>
        </w:trPr>
        <w:tc>
          <w:tcPr>
            <w:tcW w:w="2429" w:type="dxa"/>
            <w:shd w:val="clear" w:color="auto" w:fill="92D050"/>
          </w:tcPr>
          <w:p w:rsidR="00386754" w:rsidRDefault="00560C95">
            <w:pPr>
              <w:pStyle w:val="TableParagraph"/>
              <w:spacing w:line="324" w:lineRule="exact"/>
              <w:ind w:left="311"/>
              <w:rPr>
                <w:b/>
                <w:sz w:val="27"/>
              </w:rPr>
            </w:pPr>
            <w:r>
              <w:rPr>
                <w:b/>
                <w:sz w:val="27"/>
              </w:rPr>
              <w:t>Duty</w:t>
            </w:r>
          </w:p>
        </w:tc>
        <w:tc>
          <w:tcPr>
            <w:tcW w:w="2835" w:type="dxa"/>
            <w:shd w:val="clear" w:color="auto" w:fill="92D050"/>
          </w:tcPr>
          <w:p w:rsidR="00386754" w:rsidRDefault="00560C95" w:rsidP="00560C95">
            <w:pPr>
              <w:pStyle w:val="TableParagraph"/>
              <w:spacing w:before="7" w:line="326" w:lineRule="exact"/>
              <w:ind w:left="311" w:right="294" w:firstLine="67"/>
              <w:jc w:val="both"/>
              <w:rPr>
                <w:b/>
                <w:sz w:val="27"/>
              </w:rPr>
            </w:pPr>
            <w:r>
              <w:rPr>
                <w:b/>
                <w:sz w:val="27"/>
              </w:rPr>
              <w:t>Intent</w:t>
            </w:r>
          </w:p>
        </w:tc>
        <w:tc>
          <w:tcPr>
            <w:tcW w:w="7229" w:type="dxa"/>
            <w:shd w:val="clear" w:color="auto" w:fill="92D050"/>
          </w:tcPr>
          <w:p w:rsidR="00386754" w:rsidRDefault="00560C95" w:rsidP="00560C95">
            <w:pPr>
              <w:pStyle w:val="TableParagraph"/>
              <w:spacing w:line="324" w:lineRule="exact"/>
              <w:ind w:left="1800" w:right="1783"/>
              <w:jc w:val="center"/>
              <w:rPr>
                <w:b/>
                <w:sz w:val="27"/>
              </w:rPr>
            </w:pPr>
            <w:proofErr w:type="spellStart"/>
            <w:r>
              <w:rPr>
                <w:b/>
                <w:sz w:val="27"/>
              </w:rPr>
              <w:t>Implimentation</w:t>
            </w:r>
            <w:proofErr w:type="spellEnd"/>
          </w:p>
        </w:tc>
        <w:tc>
          <w:tcPr>
            <w:tcW w:w="1559" w:type="dxa"/>
            <w:shd w:val="clear" w:color="auto" w:fill="92D050"/>
          </w:tcPr>
          <w:p w:rsidR="00386754" w:rsidRDefault="00386754">
            <w:pPr>
              <w:pStyle w:val="TableParagraph"/>
              <w:ind w:left="190" w:right="165" w:firstLine="283"/>
              <w:rPr>
                <w:b/>
                <w:sz w:val="27"/>
              </w:rPr>
            </w:pPr>
            <w:r>
              <w:rPr>
                <w:b/>
                <w:sz w:val="27"/>
              </w:rPr>
              <w:t>Date</w:t>
            </w:r>
          </w:p>
        </w:tc>
        <w:tc>
          <w:tcPr>
            <w:tcW w:w="1559" w:type="dxa"/>
            <w:shd w:val="clear" w:color="auto" w:fill="92D050"/>
          </w:tcPr>
          <w:p w:rsidR="00386754" w:rsidRDefault="00386754">
            <w:pPr>
              <w:pStyle w:val="TableParagraph"/>
              <w:ind w:left="190" w:right="165" w:firstLine="283"/>
              <w:rPr>
                <w:b/>
                <w:sz w:val="27"/>
              </w:rPr>
            </w:pPr>
            <w:r>
              <w:rPr>
                <w:b/>
                <w:sz w:val="27"/>
              </w:rPr>
              <w:t>Name</w:t>
            </w:r>
          </w:p>
        </w:tc>
      </w:tr>
      <w:tr w:rsidR="00386754" w:rsidTr="00611B54">
        <w:trPr>
          <w:trHeight w:val="630"/>
        </w:trPr>
        <w:tc>
          <w:tcPr>
            <w:tcW w:w="2429" w:type="dxa"/>
            <w:vMerge w:val="restart"/>
          </w:tcPr>
          <w:p w:rsidR="00386754" w:rsidRDefault="00386754">
            <w:pPr>
              <w:pStyle w:val="TableParagraph"/>
              <w:ind w:right="144"/>
              <w:rPr>
                <w:sz w:val="20"/>
              </w:rPr>
            </w:pPr>
            <w:r>
              <w:rPr>
                <w:sz w:val="20"/>
              </w:rPr>
              <w:t>Assess the risk of children being drawn into terrorism or extremism</w:t>
            </w:r>
          </w:p>
        </w:tc>
        <w:tc>
          <w:tcPr>
            <w:tcW w:w="2835" w:type="dxa"/>
            <w:vMerge w:val="restart"/>
          </w:tcPr>
          <w:p w:rsidR="00386754" w:rsidRDefault="00386754">
            <w:pPr>
              <w:pStyle w:val="TableParagraph"/>
              <w:ind w:right="134"/>
              <w:rPr>
                <w:sz w:val="20"/>
              </w:rPr>
            </w:pPr>
            <w:r>
              <w:rPr>
                <w:sz w:val="20"/>
              </w:rPr>
              <w:t>The schoo</w:t>
            </w:r>
            <w:r w:rsidR="00560C95">
              <w:rPr>
                <w:sz w:val="20"/>
              </w:rPr>
              <w:t>l has identified a Prevent Lead who has completed additional training.</w:t>
            </w:r>
          </w:p>
        </w:tc>
        <w:tc>
          <w:tcPr>
            <w:tcW w:w="7229" w:type="dxa"/>
          </w:tcPr>
          <w:p w:rsidR="00386754" w:rsidRDefault="00386754">
            <w:pPr>
              <w:pStyle w:val="TableParagraph"/>
              <w:ind w:right="94"/>
              <w:rPr>
                <w:sz w:val="20"/>
              </w:rPr>
            </w:pPr>
            <w:r>
              <w:rPr>
                <w:sz w:val="20"/>
              </w:rPr>
              <w:t>All staff know who the Prevent Lead is and that this person acts as a source of advice and support.</w:t>
            </w:r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z w:val="20"/>
              </w:rPr>
              <w:t>September 23</w:t>
            </w:r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z w:val="20"/>
              </w:rPr>
              <w:t>AW</w:t>
            </w:r>
          </w:p>
        </w:tc>
      </w:tr>
      <w:tr w:rsidR="00386754" w:rsidTr="00611B54">
        <w:trPr>
          <w:trHeight w:val="995"/>
        </w:trPr>
        <w:tc>
          <w:tcPr>
            <w:tcW w:w="2429" w:type="dxa"/>
            <w:vMerge/>
            <w:tcBorders>
              <w:top w:val="nil"/>
            </w:tcBorders>
          </w:tcPr>
          <w:p w:rsidR="00386754" w:rsidRDefault="003867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386754" w:rsidRDefault="00386754">
            <w:pPr>
              <w:rPr>
                <w:sz w:val="2"/>
                <w:szCs w:val="2"/>
              </w:rPr>
            </w:pPr>
          </w:p>
        </w:tc>
        <w:tc>
          <w:tcPr>
            <w:tcW w:w="7229" w:type="dxa"/>
          </w:tcPr>
          <w:p w:rsidR="00386754" w:rsidRDefault="00560C95">
            <w:pPr>
              <w:pStyle w:val="TableParagraph"/>
              <w:spacing w:before="13"/>
              <w:ind w:right="94"/>
              <w:rPr>
                <w:sz w:val="20"/>
              </w:rPr>
            </w:pPr>
            <w:r>
              <w:rPr>
                <w:sz w:val="20"/>
              </w:rPr>
              <w:t>Our D</w:t>
            </w:r>
            <w:r w:rsidR="00386754">
              <w:rPr>
                <w:sz w:val="20"/>
              </w:rPr>
              <w:t>SL’s act as Prevent Leads also and are identified on our Safeguarding information posters and Safeguarding policy</w:t>
            </w:r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before="13"/>
              <w:ind w:left="106" w:right="58"/>
              <w:rPr>
                <w:sz w:val="20"/>
              </w:rPr>
            </w:pPr>
            <w:r>
              <w:rPr>
                <w:sz w:val="20"/>
              </w:rPr>
              <w:t>September 23</w:t>
            </w:r>
          </w:p>
        </w:tc>
        <w:tc>
          <w:tcPr>
            <w:tcW w:w="1559" w:type="dxa"/>
          </w:tcPr>
          <w:p w:rsidR="00386754" w:rsidRDefault="00386754">
            <w:pPr>
              <w:pStyle w:val="TableParagraph"/>
              <w:spacing w:before="13"/>
              <w:ind w:left="106" w:right="58"/>
              <w:rPr>
                <w:sz w:val="20"/>
              </w:rPr>
            </w:pPr>
            <w:r>
              <w:rPr>
                <w:sz w:val="20"/>
              </w:rPr>
              <w:t xml:space="preserve">Designated </w:t>
            </w:r>
            <w:r w:rsidR="00560C95">
              <w:rPr>
                <w:sz w:val="20"/>
              </w:rPr>
              <w:t>Safeguarding</w:t>
            </w: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g</w:t>
            </w:r>
            <w:proofErr w:type="gramEnd"/>
            <w:r>
              <w:rPr>
                <w:sz w:val="20"/>
              </w:rPr>
              <w:t xml:space="preserve"> Leads</w:t>
            </w:r>
          </w:p>
          <w:p w:rsidR="00386754" w:rsidRDefault="00386754">
            <w:pPr>
              <w:pStyle w:val="TableParagraph"/>
              <w:spacing w:before="1" w:line="237" w:lineRule="exact"/>
              <w:ind w:left="106"/>
              <w:rPr>
                <w:sz w:val="20"/>
              </w:rPr>
            </w:pPr>
            <w:r>
              <w:rPr>
                <w:sz w:val="20"/>
              </w:rPr>
              <w:t>(DSL’s)</w:t>
            </w:r>
          </w:p>
        </w:tc>
      </w:tr>
      <w:tr w:rsidR="00386754" w:rsidTr="00611B54">
        <w:trPr>
          <w:trHeight w:val="2250"/>
        </w:trPr>
        <w:tc>
          <w:tcPr>
            <w:tcW w:w="2429" w:type="dxa"/>
            <w:vMerge/>
            <w:tcBorders>
              <w:top w:val="nil"/>
            </w:tcBorders>
          </w:tcPr>
          <w:p w:rsidR="00386754" w:rsidRDefault="003867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386754" w:rsidRDefault="00386754">
            <w:pPr>
              <w:pStyle w:val="TableParagraph"/>
              <w:spacing w:before="13"/>
              <w:ind w:right="178"/>
              <w:rPr>
                <w:sz w:val="20"/>
              </w:rPr>
            </w:pPr>
            <w:r>
              <w:rPr>
                <w:sz w:val="20"/>
              </w:rPr>
              <w:t>Staff can demonstrate a general understanding of the risks affecting children and young people</w:t>
            </w:r>
          </w:p>
        </w:tc>
        <w:tc>
          <w:tcPr>
            <w:tcW w:w="7229" w:type="dxa"/>
          </w:tcPr>
          <w:p w:rsidR="00386754" w:rsidRDefault="00386754">
            <w:pPr>
              <w:pStyle w:val="TableParagraph"/>
              <w:spacing w:before="13"/>
              <w:ind w:right="199"/>
              <w:rPr>
                <w:sz w:val="20"/>
              </w:rPr>
            </w:pPr>
            <w:r>
              <w:rPr>
                <w:sz w:val="20"/>
              </w:rPr>
              <w:t>All Staff have read up to date version of “Keeping Children Safe in Education”</w:t>
            </w:r>
          </w:p>
          <w:p w:rsidR="00386754" w:rsidRDefault="00386754">
            <w:pPr>
              <w:pStyle w:val="TableParagraph"/>
              <w:ind w:right="179"/>
              <w:rPr>
                <w:sz w:val="20"/>
              </w:rPr>
            </w:pPr>
            <w:r>
              <w:rPr>
                <w:sz w:val="20"/>
              </w:rPr>
              <w:t>The Prevent Lead has informed staff of their duties as set out in ‘The Prevent Duty’ (DFE, June 2015).</w:t>
            </w:r>
          </w:p>
          <w:p w:rsidR="00386754" w:rsidRDefault="00386754">
            <w:pPr>
              <w:pStyle w:val="TableParagraph"/>
              <w:ind w:right="536"/>
              <w:rPr>
                <w:sz w:val="20"/>
              </w:rPr>
            </w:pPr>
            <w:r>
              <w:rPr>
                <w:sz w:val="20"/>
              </w:rPr>
              <w:t>All staff receive annual in house Safeguarding training to ensure staff are aware of revised guidelines and recommendations</w:t>
            </w:r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September 23</w:t>
            </w:r>
          </w:p>
        </w:tc>
        <w:tc>
          <w:tcPr>
            <w:tcW w:w="1559" w:type="dxa"/>
          </w:tcPr>
          <w:p w:rsidR="00386754" w:rsidRDefault="00386754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DSL’s</w:t>
            </w:r>
          </w:p>
          <w:p w:rsidR="00386754" w:rsidRDefault="00386754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All Staff</w:t>
            </w:r>
          </w:p>
        </w:tc>
      </w:tr>
      <w:tr w:rsidR="00386754" w:rsidTr="00611B54">
        <w:trPr>
          <w:trHeight w:val="2203"/>
        </w:trPr>
        <w:tc>
          <w:tcPr>
            <w:tcW w:w="2429" w:type="dxa"/>
            <w:vMerge/>
            <w:tcBorders>
              <w:top w:val="nil"/>
            </w:tcBorders>
          </w:tcPr>
          <w:p w:rsidR="00386754" w:rsidRDefault="003867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386754" w:rsidRDefault="00386754">
            <w:pPr>
              <w:pStyle w:val="TableParagraph"/>
              <w:spacing w:before="13"/>
              <w:ind w:right="201"/>
              <w:rPr>
                <w:sz w:val="20"/>
              </w:rPr>
            </w:pPr>
            <w:r>
              <w:rPr>
                <w:sz w:val="20"/>
              </w:rPr>
              <w:t xml:space="preserve">Staff can identify individual children who may be at risk of </w:t>
            </w:r>
            <w:proofErr w:type="spellStart"/>
            <w:r>
              <w:rPr>
                <w:sz w:val="20"/>
              </w:rPr>
              <w:t>radicalisation</w:t>
            </w:r>
            <w:proofErr w:type="spellEnd"/>
            <w:r>
              <w:rPr>
                <w:sz w:val="20"/>
              </w:rPr>
              <w:t xml:space="preserve"> and how to</w:t>
            </w:r>
          </w:p>
          <w:p w:rsidR="00386754" w:rsidRDefault="00386754">
            <w:pPr>
              <w:pStyle w:val="TableParagraph"/>
              <w:spacing w:before="1" w:line="237" w:lineRule="exact"/>
              <w:rPr>
                <w:sz w:val="20"/>
              </w:rPr>
            </w:pPr>
            <w:r>
              <w:rPr>
                <w:sz w:val="20"/>
              </w:rPr>
              <w:t>support them</w:t>
            </w:r>
          </w:p>
        </w:tc>
        <w:tc>
          <w:tcPr>
            <w:tcW w:w="7229" w:type="dxa"/>
          </w:tcPr>
          <w:p w:rsidR="00386754" w:rsidRDefault="00386754">
            <w:pPr>
              <w:pStyle w:val="TableParagraph"/>
              <w:spacing w:before="13"/>
              <w:ind w:right="283"/>
              <w:rPr>
                <w:sz w:val="20"/>
              </w:rPr>
            </w:pPr>
            <w:r>
              <w:rPr>
                <w:sz w:val="20"/>
              </w:rPr>
              <w:t xml:space="preserve">All staff have completed Channel online training which informs staff about signs and indicators of </w:t>
            </w:r>
            <w:proofErr w:type="spellStart"/>
            <w:r>
              <w:rPr>
                <w:sz w:val="20"/>
              </w:rPr>
              <w:t>radicalisation</w:t>
            </w:r>
            <w:proofErr w:type="spellEnd"/>
            <w:r>
              <w:rPr>
                <w:sz w:val="20"/>
              </w:rPr>
              <w:t xml:space="preserve"> bi annually</w:t>
            </w:r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December 23</w:t>
            </w:r>
          </w:p>
        </w:tc>
        <w:tc>
          <w:tcPr>
            <w:tcW w:w="1559" w:type="dxa"/>
          </w:tcPr>
          <w:p w:rsidR="00386754" w:rsidRDefault="00386754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All Staff</w:t>
            </w:r>
          </w:p>
        </w:tc>
      </w:tr>
      <w:tr w:rsidR="00386754" w:rsidTr="00611B54">
        <w:trPr>
          <w:trHeight w:val="1720"/>
        </w:trPr>
        <w:tc>
          <w:tcPr>
            <w:tcW w:w="2429" w:type="dxa"/>
            <w:vMerge/>
            <w:tcBorders>
              <w:top w:val="nil"/>
            </w:tcBorders>
          </w:tcPr>
          <w:p w:rsidR="00386754" w:rsidRDefault="003867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386754" w:rsidRDefault="00386754">
            <w:pPr>
              <w:pStyle w:val="TableParagraph"/>
              <w:spacing w:before="13"/>
              <w:ind w:right="97"/>
              <w:rPr>
                <w:sz w:val="20"/>
              </w:rPr>
            </w:pPr>
            <w:r>
              <w:rPr>
                <w:sz w:val="20"/>
              </w:rPr>
              <w:t>There is a clear procedure in place for protecting children at risk of</w:t>
            </w:r>
          </w:p>
          <w:p w:rsidR="00386754" w:rsidRDefault="00386754">
            <w:pPr>
              <w:pStyle w:val="TableParagraph"/>
              <w:spacing w:before="1" w:line="237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radicalisation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229" w:type="dxa"/>
          </w:tcPr>
          <w:p w:rsidR="00386754" w:rsidRDefault="00386754">
            <w:pPr>
              <w:pStyle w:val="TableParagraph"/>
              <w:spacing w:before="13"/>
              <w:ind w:right="263"/>
              <w:rPr>
                <w:sz w:val="20"/>
              </w:rPr>
            </w:pPr>
            <w:r>
              <w:rPr>
                <w:sz w:val="20"/>
              </w:rPr>
              <w:t>All staff have read the Safeguarding Policy which includes a statement regarding the school’s “Prevent” duty.</w:t>
            </w:r>
          </w:p>
          <w:p w:rsidR="00386754" w:rsidRDefault="00386754">
            <w:pPr>
              <w:pStyle w:val="TableParagraph"/>
              <w:ind w:right="575"/>
              <w:rPr>
                <w:sz w:val="20"/>
              </w:rPr>
            </w:pPr>
            <w:r>
              <w:rPr>
                <w:sz w:val="20"/>
              </w:rPr>
              <w:t xml:space="preserve">All staff understand how to record and report concerns regarding risk of </w:t>
            </w:r>
            <w:proofErr w:type="spellStart"/>
            <w:r>
              <w:rPr>
                <w:sz w:val="20"/>
              </w:rPr>
              <w:t>radicalisation</w:t>
            </w:r>
            <w:proofErr w:type="spellEnd"/>
          </w:p>
        </w:tc>
        <w:tc>
          <w:tcPr>
            <w:tcW w:w="1559" w:type="dxa"/>
          </w:tcPr>
          <w:p w:rsidR="00386754" w:rsidRDefault="00560C95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September 23</w:t>
            </w:r>
          </w:p>
        </w:tc>
        <w:tc>
          <w:tcPr>
            <w:tcW w:w="1559" w:type="dxa"/>
          </w:tcPr>
          <w:p w:rsidR="00386754" w:rsidRDefault="00386754">
            <w:pPr>
              <w:pStyle w:val="TableParagraph"/>
              <w:spacing w:before="13"/>
              <w:ind w:left="106"/>
              <w:rPr>
                <w:sz w:val="20"/>
              </w:rPr>
            </w:pPr>
            <w:r>
              <w:rPr>
                <w:sz w:val="20"/>
              </w:rPr>
              <w:t>All Staff</w:t>
            </w:r>
          </w:p>
        </w:tc>
      </w:tr>
      <w:tr w:rsidR="00386754" w:rsidTr="00611B54">
        <w:trPr>
          <w:trHeight w:val="2654"/>
        </w:trPr>
        <w:tc>
          <w:tcPr>
            <w:tcW w:w="2429" w:type="dxa"/>
          </w:tcPr>
          <w:p w:rsidR="00386754" w:rsidRDefault="00386754">
            <w:pPr>
              <w:pStyle w:val="TableParagraph"/>
              <w:ind w:right="136"/>
              <w:rPr>
                <w:sz w:val="20"/>
              </w:rPr>
            </w:pPr>
            <w:r>
              <w:rPr>
                <w:sz w:val="20"/>
              </w:rPr>
              <w:lastRenderedPageBreak/>
              <w:t>The School will prohibit extremist speakers and events in the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school</w:t>
            </w:r>
          </w:p>
        </w:tc>
        <w:tc>
          <w:tcPr>
            <w:tcW w:w="2835" w:type="dxa"/>
          </w:tcPr>
          <w:p w:rsidR="00386754" w:rsidRDefault="00386754">
            <w:pPr>
              <w:pStyle w:val="TableParagraph"/>
              <w:ind w:right="153"/>
              <w:rPr>
                <w:sz w:val="20"/>
              </w:rPr>
            </w:pPr>
            <w:r>
              <w:rPr>
                <w:sz w:val="20"/>
              </w:rPr>
              <w:t xml:space="preserve">The school exercises “due diligence” in relation to requests from external speakers and </w:t>
            </w:r>
            <w:proofErr w:type="spellStart"/>
            <w:r>
              <w:rPr>
                <w:sz w:val="20"/>
              </w:rPr>
              <w:t>organisations</w:t>
            </w:r>
            <w:proofErr w:type="spellEnd"/>
            <w:r>
              <w:rPr>
                <w:sz w:val="20"/>
              </w:rPr>
              <w:t xml:space="preserve"> booking to use school</w:t>
            </w:r>
          </w:p>
          <w:p w:rsidR="00386754" w:rsidRDefault="00386754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premises.</w:t>
            </w:r>
          </w:p>
        </w:tc>
        <w:tc>
          <w:tcPr>
            <w:tcW w:w="7229" w:type="dxa"/>
          </w:tcPr>
          <w:p w:rsidR="00386754" w:rsidRDefault="00386754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Request an outline of what the speaker intends to cover</w:t>
            </w:r>
          </w:p>
          <w:p w:rsidR="00386754" w:rsidRDefault="00386754">
            <w:pPr>
              <w:pStyle w:val="TableParagraph"/>
              <w:ind w:right="94"/>
              <w:rPr>
                <w:sz w:val="20"/>
              </w:rPr>
            </w:pPr>
            <w:r>
              <w:rPr>
                <w:sz w:val="20"/>
              </w:rPr>
              <w:t xml:space="preserve">Research the person,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to establish whether they have demonstrated extreme views/actions</w:t>
            </w:r>
          </w:p>
          <w:p w:rsidR="00386754" w:rsidRDefault="00386754">
            <w:pPr>
              <w:pStyle w:val="TableParagraph"/>
              <w:ind w:right="305"/>
              <w:rPr>
                <w:sz w:val="20"/>
              </w:rPr>
            </w:pPr>
            <w:r>
              <w:rPr>
                <w:sz w:val="20"/>
              </w:rPr>
              <w:t>Deny permission for people/</w:t>
            </w:r>
            <w:proofErr w:type="spellStart"/>
            <w:r>
              <w:rPr>
                <w:sz w:val="20"/>
              </w:rPr>
              <w:t>organisations</w:t>
            </w:r>
            <w:proofErr w:type="spellEnd"/>
            <w:r>
              <w:rPr>
                <w:sz w:val="20"/>
              </w:rPr>
              <w:t xml:space="preserve"> to use school premises if they have links to extreme groups or movements</w:t>
            </w:r>
          </w:p>
          <w:p w:rsidR="00386754" w:rsidRDefault="0038675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Provide justification for their decisions in writing</w:t>
            </w:r>
          </w:p>
        </w:tc>
        <w:tc>
          <w:tcPr>
            <w:tcW w:w="1559" w:type="dxa"/>
          </w:tcPr>
          <w:p w:rsidR="00386754" w:rsidRDefault="00611B54">
            <w:pPr>
              <w:pStyle w:val="TableParagraph"/>
              <w:spacing w:line="241" w:lineRule="exact"/>
              <w:ind w:left="106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559" w:type="dxa"/>
          </w:tcPr>
          <w:p w:rsidR="00386754" w:rsidRDefault="00386754">
            <w:pPr>
              <w:pStyle w:val="TableParagraph"/>
              <w:spacing w:line="241" w:lineRule="exact"/>
              <w:ind w:left="106"/>
              <w:rPr>
                <w:sz w:val="20"/>
              </w:rPr>
            </w:pPr>
            <w:r>
              <w:rPr>
                <w:sz w:val="20"/>
              </w:rPr>
              <w:t>SLT</w:t>
            </w:r>
          </w:p>
        </w:tc>
      </w:tr>
      <w:tr w:rsidR="00611B54" w:rsidTr="00611B54">
        <w:trPr>
          <w:trHeight w:val="289"/>
        </w:trPr>
        <w:tc>
          <w:tcPr>
            <w:tcW w:w="15611" w:type="dxa"/>
            <w:gridSpan w:val="5"/>
            <w:shd w:val="clear" w:color="auto" w:fill="92D050"/>
          </w:tcPr>
          <w:p w:rsidR="00611B54" w:rsidRDefault="00611B54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Working in Partnership</w:t>
            </w:r>
          </w:p>
        </w:tc>
      </w:tr>
      <w:tr w:rsidR="0074364D" w:rsidTr="00611B54">
        <w:trPr>
          <w:trHeight w:val="823"/>
        </w:trPr>
        <w:tc>
          <w:tcPr>
            <w:tcW w:w="2429" w:type="dxa"/>
            <w:vMerge w:val="restart"/>
          </w:tcPr>
          <w:p w:rsidR="0074364D" w:rsidRDefault="0074364D">
            <w:pPr>
              <w:pStyle w:val="TableParagraph"/>
              <w:spacing w:before="1"/>
              <w:ind w:right="109"/>
              <w:rPr>
                <w:sz w:val="20"/>
              </w:rPr>
            </w:pPr>
            <w:r>
              <w:rPr>
                <w:sz w:val="20"/>
              </w:rPr>
              <w:t xml:space="preserve">The school </w:t>
            </w:r>
            <w:r>
              <w:rPr>
                <w:spacing w:val="-8"/>
                <w:sz w:val="20"/>
              </w:rPr>
              <w:t xml:space="preserve">is </w:t>
            </w:r>
            <w:r>
              <w:rPr>
                <w:sz w:val="20"/>
              </w:rPr>
              <w:t>using existing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</w:p>
          <w:p w:rsidR="0074364D" w:rsidRDefault="0074364D" w:rsidP="0074364D"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partnership arrangement s in exercising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its Prevent duty.</w:t>
            </w:r>
          </w:p>
        </w:tc>
        <w:tc>
          <w:tcPr>
            <w:tcW w:w="2835" w:type="dxa"/>
          </w:tcPr>
          <w:p w:rsidR="0074364D" w:rsidRDefault="0074364D">
            <w:pPr>
              <w:pStyle w:val="TableParagraph"/>
              <w:spacing w:before="1"/>
              <w:ind w:right="102"/>
              <w:rPr>
                <w:sz w:val="20"/>
              </w:rPr>
            </w:pPr>
            <w:r>
              <w:rPr>
                <w:sz w:val="20"/>
              </w:rPr>
              <w:t>Staff record and report concerns 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line</w:t>
            </w:r>
          </w:p>
        </w:tc>
        <w:tc>
          <w:tcPr>
            <w:tcW w:w="7229" w:type="dxa"/>
          </w:tcPr>
          <w:p w:rsidR="0074364D" w:rsidRDefault="0074364D">
            <w:pPr>
              <w:pStyle w:val="TableParagraph"/>
              <w:spacing w:before="1"/>
              <w:ind w:right="604"/>
              <w:rPr>
                <w:sz w:val="20"/>
              </w:rPr>
            </w:pPr>
            <w:r>
              <w:rPr>
                <w:sz w:val="20"/>
              </w:rPr>
              <w:t>All staff record and report concerns following normal concern logging procedures</w:t>
            </w:r>
          </w:p>
        </w:tc>
        <w:tc>
          <w:tcPr>
            <w:tcW w:w="1559" w:type="dxa"/>
          </w:tcPr>
          <w:p w:rsidR="0074364D" w:rsidRDefault="0074364D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559" w:type="dxa"/>
          </w:tcPr>
          <w:p w:rsidR="0074364D" w:rsidRDefault="0074364D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All staff</w:t>
            </w:r>
          </w:p>
        </w:tc>
      </w:tr>
      <w:tr w:rsidR="0074364D" w:rsidTr="00611B54">
        <w:trPr>
          <w:trHeight w:val="823"/>
        </w:trPr>
        <w:tc>
          <w:tcPr>
            <w:tcW w:w="2429" w:type="dxa"/>
            <w:vMerge/>
          </w:tcPr>
          <w:p w:rsidR="0074364D" w:rsidRDefault="0074364D" w:rsidP="0074364D">
            <w:pPr>
              <w:pStyle w:val="TableParagraph"/>
              <w:ind w:right="117"/>
              <w:rPr>
                <w:sz w:val="20"/>
              </w:rPr>
            </w:pPr>
          </w:p>
        </w:tc>
        <w:tc>
          <w:tcPr>
            <w:tcW w:w="2835" w:type="dxa"/>
          </w:tcPr>
          <w:p w:rsidR="0074364D" w:rsidRDefault="0074364D" w:rsidP="0074364D">
            <w:pPr>
              <w:pStyle w:val="TableParagraph"/>
              <w:ind w:right="118"/>
              <w:rPr>
                <w:sz w:val="20"/>
              </w:rPr>
            </w:pPr>
            <w:r>
              <w:rPr>
                <w:sz w:val="20"/>
              </w:rPr>
              <w:t xml:space="preserve">with existing policies and procedures. The Prevent Lead makes appropriate referrals to other agencies including the Channel Panel via the Multi- </w:t>
            </w:r>
            <w:proofErr w:type="gramStart"/>
            <w:r>
              <w:rPr>
                <w:sz w:val="20"/>
              </w:rPr>
              <w:t>agency</w:t>
            </w:r>
            <w:proofErr w:type="gramEnd"/>
            <w:r>
              <w:rPr>
                <w:sz w:val="20"/>
              </w:rPr>
              <w:t xml:space="preserve"> Safeguarding Hub (MASH) or the </w:t>
            </w:r>
            <w:proofErr w:type="spellStart"/>
            <w:r>
              <w:rPr>
                <w:w w:val="95"/>
                <w:sz w:val="20"/>
              </w:rPr>
              <w:t>Nottinghamshir</w:t>
            </w:r>
            <w:proofErr w:type="spellEnd"/>
          </w:p>
          <w:p w:rsidR="0074364D" w:rsidRDefault="0074364D" w:rsidP="0074364D">
            <w:pPr>
              <w:pStyle w:val="TableParagraph"/>
              <w:spacing w:before="9" w:line="240" w:lineRule="exact"/>
              <w:ind w:right="277"/>
              <w:rPr>
                <w:sz w:val="20"/>
              </w:rPr>
            </w:pPr>
            <w:r>
              <w:rPr>
                <w:sz w:val="20"/>
              </w:rPr>
              <w:t>e Police Prevent team</w:t>
            </w:r>
          </w:p>
        </w:tc>
        <w:tc>
          <w:tcPr>
            <w:tcW w:w="7229" w:type="dxa"/>
          </w:tcPr>
          <w:p w:rsidR="0074364D" w:rsidRDefault="0074364D" w:rsidP="0074364D">
            <w:pPr>
              <w:pStyle w:val="TableParagraph"/>
              <w:ind w:right="826"/>
              <w:rPr>
                <w:sz w:val="20"/>
              </w:rPr>
            </w:pPr>
            <w:r>
              <w:rPr>
                <w:sz w:val="20"/>
              </w:rPr>
              <w:t>Records of referrals are kept on the child’s chronology in the red filing system Referrals are followed up appropriately</w:t>
            </w:r>
          </w:p>
        </w:tc>
        <w:tc>
          <w:tcPr>
            <w:tcW w:w="1559" w:type="dxa"/>
          </w:tcPr>
          <w:p w:rsidR="0074364D" w:rsidRDefault="0074364D" w:rsidP="0074364D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z w:val="20"/>
              </w:rPr>
              <w:t>June 23</w:t>
            </w:r>
          </w:p>
        </w:tc>
        <w:tc>
          <w:tcPr>
            <w:tcW w:w="1559" w:type="dxa"/>
          </w:tcPr>
          <w:p w:rsidR="0074364D" w:rsidRDefault="0074364D" w:rsidP="0074364D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z w:val="20"/>
              </w:rPr>
              <w:t>DSL</w:t>
            </w:r>
          </w:p>
        </w:tc>
      </w:tr>
    </w:tbl>
    <w:p w:rsidR="00EA688A" w:rsidRDefault="00EA688A">
      <w:pPr>
        <w:rPr>
          <w:sz w:val="20"/>
        </w:rPr>
        <w:sectPr w:rsidR="00EA688A" w:rsidSect="00391B79">
          <w:type w:val="continuous"/>
          <w:pgSz w:w="16840" w:h="11910" w:orient="landscape"/>
          <w:pgMar w:top="1340" w:right="1340" w:bottom="1320" w:left="280" w:header="720" w:footer="720" w:gutter="0"/>
          <w:cols w:space="720"/>
          <w:docGrid w:linePitch="299"/>
        </w:sectPr>
      </w:pPr>
    </w:p>
    <w:tbl>
      <w:tblPr>
        <w:tblW w:w="0" w:type="auto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835"/>
        <w:gridCol w:w="7229"/>
        <w:gridCol w:w="1559"/>
        <w:gridCol w:w="1276"/>
      </w:tblGrid>
      <w:tr w:rsidR="0074364D" w:rsidTr="0074364D">
        <w:trPr>
          <w:trHeight w:val="284"/>
        </w:trPr>
        <w:tc>
          <w:tcPr>
            <w:tcW w:w="15026" w:type="dxa"/>
            <w:gridSpan w:val="5"/>
            <w:shd w:val="clear" w:color="auto" w:fill="92D050"/>
          </w:tcPr>
          <w:p w:rsidR="0074364D" w:rsidRDefault="0074364D">
            <w:pPr>
              <w:pStyle w:val="TableParagraph"/>
              <w:spacing w:line="265" w:lineRule="exac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Staff training</w:t>
            </w:r>
          </w:p>
        </w:tc>
      </w:tr>
      <w:tr w:rsidR="00611B54" w:rsidTr="0074364D">
        <w:trPr>
          <w:trHeight w:val="2241"/>
        </w:trPr>
        <w:tc>
          <w:tcPr>
            <w:tcW w:w="2127" w:type="dxa"/>
          </w:tcPr>
          <w:p w:rsidR="00611B54" w:rsidRDefault="00611B54">
            <w:pPr>
              <w:pStyle w:val="TableParagraph"/>
              <w:spacing w:before="1"/>
              <w:ind w:left="0"/>
              <w:rPr>
                <w:rFonts w:ascii="Arial"/>
                <w:b/>
                <w:sz w:val="25"/>
              </w:rPr>
            </w:pPr>
          </w:p>
          <w:p w:rsidR="00611B54" w:rsidRDefault="00611B54">
            <w:pPr>
              <w:pStyle w:val="TableParagraph"/>
              <w:ind w:right="150"/>
              <w:rPr>
                <w:sz w:val="20"/>
              </w:rPr>
            </w:pPr>
            <w:r>
              <w:rPr>
                <w:sz w:val="20"/>
              </w:rPr>
              <w:t>Equip staff to identify children at risk of being drawn in to terrorism and to challenge extremist ideas.</w:t>
            </w:r>
          </w:p>
          <w:p w:rsidR="0074364D" w:rsidRDefault="0074364D">
            <w:pPr>
              <w:pStyle w:val="TableParagraph"/>
              <w:ind w:right="150"/>
              <w:rPr>
                <w:sz w:val="20"/>
              </w:rPr>
            </w:pPr>
          </w:p>
          <w:p w:rsidR="0074364D" w:rsidRDefault="0074364D" w:rsidP="0074364D">
            <w:pPr>
              <w:pStyle w:val="TableParagraph"/>
              <w:ind w:left="0" w:right="150"/>
              <w:rPr>
                <w:sz w:val="20"/>
              </w:rPr>
            </w:pPr>
          </w:p>
          <w:p w:rsidR="0074364D" w:rsidRDefault="0074364D">
            <w:pPr>
              <w:pStyle w:val="TableParagraph"/>
              <w:ind w:right="150"/>
              <w:rPr>
                <w:sz w:val="20"/>
              </w:rPr>
            </w:pPr>
          </w:p>
        </w:tc>
        <w:tc>
          <w:tcPr>
            <w:tcW w:w="2835" w:type="dxa"/>
          </w:tcPr>
          <w:p w:rsidR="00611B54" w:rsidRDefault="00611B54">
            <w:pPr>
              <w:pStyle w:val="TableParagraph"/>
              <w:spacing w:before="1"/>
              <w:ind w:left="0"/>
              <w:rPr>
                <w:rFonts w:ascii="Arial"/>
                <w:b/>
                <w:sz w:val="25"/>
              </w:rPr>
            </w:pPr>
          </w:p>
          <w:p w:rsidR="00611B54" w:rsidRDefault="00611B54">
            <w:pPr>
              <w:pStyle w:val="TableParagraph"/>
              <w:ind w:right="118"/>
              <w:rPr>
                <w:sz w:val="20"/>
              </w:rPr>
            </w:pPr>
            <w:r>
              <w:rPr>
                <w:sz w:val="20"/>
              </w:rPr>
              <w:t>Assess the training needs of staff in light of the school’s assessment of the risk to pupils at the schoo</w:t>
            </w:r>
            <w:r w:rsidR="005A1AA6">
              <w:rPr>
                <w:sz w:val="20"/>
              </w:rPr>
              <w:t xml:space="preserve">l of being drawn into terrorism- through </w:t>
            </w:r>
            <w:proofErr w:type="spellStart"/>
            <w:r w:rsidR="005A1AA6">
              <w:rPr>
                <w:sz w:val="20"/>
              </w:rPr>
              <w:t>self evaluation</w:t>
            </w:r>
            <w:proofErr w:type="spellEnd"/>
            <w:r w:rsidR="005A1AA6">
              <w:rPr>
                <w:sz w:val="20"/>
              </w:rPr>
              <w:t>.</w:t>
            </w:r>
          </w:p>
        </w:tc>
        <w:tc>
          <w:tcPr>
            <w:tcW w:w="7229" w:type="dxa"/>
          </w:tcPr>
          <w:p w:rsidR="00611B54" w:rsidRPr="005A1AA6" w:rsidRDefault="00611B54">
            <w:pPr>
              <w:pStyle w:val="TableParagraph"/>
              <w:ind w:right="285"/>
              <w:rPr>
                <w:sz w:val="20"/>
              </w:rPr>
            </w:pPr>
            <w:r w:rsidRPr="005A1AA6">
              <w:rPr>
                <w:sz w:val="20"/>
              </w:rPr>
              <w:t xml:space="preserve">Ensure the designated Prevent Leads are able to provide advice and support to other members of staff on protecting children from the risk of </w:t>
            </w:r>
            <w:proofErr w:type="spellStart"/>
            <w:r w:rsidRPr="005A1AA6">
              <w:rPr>
                <w:sz w:val="20"/>
              </w:rPr>
              <w:t>radicalisation</w:t>
            </w:r>
            <w:proofErr w:type="spellEnd"/>
            <w:r w:rsidRPr="005A1AA6">
              <w:rPr>
                <w:sz w:val="20"/>
              </w:rPr>
              <w:t>.</w:t>
            </w:r>
          </w:p>
          <w:p w:rsidR="00611B54" w:rsidRPr="005A1AA6" w:rsidRDefault="00611B54">
            <w:pPr>
              <w:pStyle w:val="TableParagraph"/>
              <w:ind w:right="94"/>
              <w:rPr>
                <w:sz w:val="20"/>
              </w:rPr>
            </w:pPr>
            <w:r w:rsidRPr="005A1AA6">
              <w:rPr>
                <w:sz w:val="20"/>
              </w:rPr>
              <w:t>All staff attend in-school Safeguarding training which will include understanding of the Prevent duty. All staff complete on line safeguarding and Channel Prevent training.</w:t>
            </w:r>
          </w:p>
          <w:p w:rsidR="00611B54" w:rsidRPr="005A1AA6" w:rsidRDefault="00611B54">
            <w:pPr>
              <w:pStyle w:val="TableParagraph"/>
              <w:ind w:right="94"/>
              <w:rPr>
                <w:sz w:val="20"/>
              </w:rPr>
            </w:pPr>
            <w:r w:rsidRPr="005A1AA6">
              <w:rPr>
                <w:sz w:val="20"/>
              </w:rPr>
              <w:t>The governing body complete the online safeguarding training</w:t>
            </w:r>
          </w:p>
        </w:tc>
        <w:tc>
          <w:tcPr>
            <w:tcW w:w="1559" w:type="dxa"/>
          </w:tcPr>
          <w:p w:rsidR="00611B54" w:rsidRPr="005A1AA6" w:rsidRDefault="005A1AA6">
            <w:pPr>
              <w:pStyle w:val="TableParagraph"/>
              <w:ind w:left="0"/>
              <w:rPr>
                <w:sz w:val="20"/>
              </w:rPr>
            </w:pPr>
            <w:r w:rsidRPr="005A1AA6">
              <w:rPr>
                <w:sz w:val="20"/>
              </w:rPr>
              <w:t>By Dec 23</w:t>
            </w:r>
          </w:p>
        </w:tc>
        <w:tc>
          <w:tcPr>
            <w:tcW w:w="1276" w:type="dxa"/>
          </w:tcPr>
          <w:p w:rsidR="00611B54" w:rsidRDefault="00611B54" w:rsidP="005A1AA6">
            <w:pPr>
              <w:pStyle w:val="TableParagraph"/>
              <w:spacing w:before="150"/>
              <w:ind w:left="0" w:right="464"/>
              <w:rPr>
                <w:sz w:val="20"/>
              </w:rPr>
            </w:pPr>
            <w:r>
              <w:rPr>
                <w:sz w:val="20"/>
              </w:rPr>
              <w:t>DSL’s</w:t>
            </w:r>
          </w:p>
        </w:tc>
      </w:tr>
      <w:tr w:rsidR="00611B54" w:rsidTr="00611B54">
        <w:trPr>
          <w:trHeight w:val="289"/>
        </w:trPr>
        <w:tc>
          <w:tcPr>
            <w:tcW w:w="15026" w:type="dxa"/>
            <w:gridSpan w:val="5"/>
            <w:shd w:val="clear" w:color="auto" w:fill="92D050"/>
          </w:tcPr>
          <w:p w:rsidR="00611B54" w:rsidRDefault="00611B54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IT/Computing Policies</w:t>
            </w:r>
          </w:p>
        </w:tc>
      </w:tr>
      <w:tr w:rsidR="00611B54" w:rsidTr="00611B54">
        <w:trPr>
          <w:trHeight w:val="1448"/>
        </w:trPr>
        <w:tc>
          <w:tcPr>
            <w:tcW w:w="2127" w:type="dxa"/>
            <w:vMerge w:val="restart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1"/>
              <w:ind w:left="0"/>
              <w:rPr>
                <w:rFonts w:ascii="Arial"/>
                <w:b/>
                <w:sz w:val="30"/>
              </w:rPr>
            </w:pPr>
          </w:p>
          <w:p w:rsidR="00611B54" w:rsidRDefault="00611B54">
            <w:pPr>
              <w:pStyle w:val="TableParagraph"/>
              <w:spacing w:before="1"/>
              <w:ind w:right="150"/>
              <w:rPr>
                <w:sz w:val="20"/>
              </w:rPr>
            </w:pPr>
            <w:r>
              <w:rPr>
                <w:sz w:val="20"/>
              </w:rPr>
              <w:t>Ensure that children are safe from terrorist and extremist material when accessing the internet in schools.</w:t>
            </w:r>
          </w:p>
        </w:tc>
        <w:tc>
          <w:tcPr>
            <w:tcW w:w="2835" w:type="dxa"/>
          </w:tcPr>
          <w:p w:rsidR="00611B54" w:rsidRDefault="00611B54">
            <w:pPr>
              <w:pStyle w:val="TableParagraph"/>
              <w:ind w:right="103"/>
              <w:rPr>
                <w:sz w:val="20"/>
              </w:rPr>
            </w:pPr>
            <w:r>
              <w:rPr>
                <w:sz w:val="20"/>
              </w:rPr>
              <w:t>The school has policies in place which make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reference</w:t>
            </w:r>
          </w:p>
          <w:p w:rsidR="00611B54" w:rsidRDefault="00611B54">
            <w:pPr>
              <w:pStyle w:val="TableParagraph"/>
              <w:spacing w:before="8" w:line="240" w:lineRule="exact"/>
              <w:ind w:right="120"/>
              <w:rPr>
                <w:sz w:val="20"/>
              </w:rPr>
            </w:pPr>
            <w:r>
              <w:rPr>
                <w:sz w:val="20"/>
              </w:rPr>
              <w:t>to the “Prevent Duty”.</w:t>
            </w:r>
          </w:p>
        </w:tc>
        <w:tc>
          <w:tcPr>
            <w:tcW w:w="7229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 w:rsidP="005A1AA6">
            <w:pPr>
              <w:pStyle w:val="TableParagraph"/>
              <w:spacing w:before="207"/>
              <w:ind w:right="2221"/>
              <w:rPr>
                <w:sz w:val="20"/>
              </w:rPr>
            </w:pPr>
            <w:r>
              <w:rPr>
                <w:sz w:val="20"/>
              </w:rPr>
              <w:t xml:space="preserve">Safeguarding Policy </w:t>
            </w:r>
            <w:r w:rsidR="005A1AA6">
              <w:rPr>
                <w:sz w:val="20"/>
              </w:rPr>
              <w:t>&amp;</w:t>
            </w:r>
            <w:r>
              <w:rPr>
                <w:sz w:val="20"/>
              </w:rPr>
              <w:t xml:space="preserve"> Online Safeguarding Policy</w:t>
            </w:r>
          </w:p>
        </w:tc>
        <w:tc>
          <w:tcPr>
            <w:tcW w:w="1559" w:type="dxa"/>
          </w:tcPr>
          <w:p w:rsidR="00611B54" w:rsidRPr="005A1AA6" w:rsidRDefault="005A1AA6">
            <w:pPr>
              <w:pStyle w:val="TableParagraph"/>
              <w:ind w:left="0"/>
              <w:rPr>
                <w:sz w:val="20"/>
              </w:rPr>
            </w:pPr>
            <w:r w:rsidRPr="005A1AA6">
              <w:rPr>
                <w:sz w:val="20"/>
              </w:rPr>
              <w:t>December 2023</w:t>
            </w:r>
          </w:p>
        </w:tc>
        <w:tc>
          <w:tcPr>
            <w:tcW w:w="1276" w:type="dxa"/>
            <w:vMerge w:val="restart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7"/>
              <w:ind w:left="0"/>
              <w:rPr>
                <w:rFonts w:ascii="Arial"/>
                <w:b/>
                <w:sz w:val="31"/>
              </w:rPr>
            </w:pPr>
          </w:p>
          <w:p w:rsidR="00611B54" w:rsidRDefault="005A1AA6">
            <w:pPr>
              <w:pStyle w:val="TableParagraph"/>
              <w:spacing w:before="1"/>
              <w:ind w:left="106" w:right="147"/>
              <w:rPr>
                <w:sz w:val="20"/>
              </w:rPr>
            </w:pPr>
            <w:r>
              <w:rPr>
                <w:sz w:val="20"/>
              </w:rPr>
              <w:t>DSLs &amp; all staff</w:t>
            </w:r>
          </w:p>
        </w:tc>
      </w:tr>
      <w:tr w:rsidR="00611B54" w:rsidTr="00611B54">
        <w:trPr>
          <w:trHeight w:val="1715"/>
        </w:trPr>
        <w:tc>
          <w:tcPr>
            <w:tcW w:w="2127" w:type="dxa"/>
            <w:vMerge/>
            <w:tcBorders>
              <w:top w:val="nil"/>
            </w:tcBorders>
          </w:tcPr>
          <w:p w:rsidR="00611B54" w:rsidRDefault="00611B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611B54" w:rsidRDefault="00611B54">
            <w:pPr>
              <w:pStyle w:val="TableParagraph"/>
              <w:spacing w:before="8"/>
              <w:ind w:right="281"/>
              <w:rPr>
                <w:sz w:val="20"/>
              </w:rPr>
            </w:pPr>
            <w:r>
              <w:rPr>
                <w:sz w:val="20"/>
              </w:rPr>
              <w:t>Children are taught about on-line safety with specific reference to the risk of</w:t>
            </w:r>
          </w:p>
          <w:p w:rsidR="00611B54" w:rsidRDefault="00611B54">
            <w:pPr>
              <w:pStyle w:val="TableParagraph"/>
              <w:spacing w:before="2" w:line="237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radicalisation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229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4"/>
              <w:ind w:left="0"/>
              <w:rPr>
                <w:rFonts w:ascii="Arial"/>
                <w:b/>
                <w:sz w:val="29"/>
              </w:rPr>
            </w:pPr>
          </w:p>
          <w:p w:rsidR="00611B54" w:rsidRDefault="00611B54">
            <w:pPr>
              <w:pStyle w:val="TableParagraph"/>
              <w:ind w:right="948"/>
              <w:rPr>
                <w:sz w:val="20"/>
              </w:rPr>
            </w:pPr>
            <w:r>
              <w:rPr>
                <w:sz w:val="20"/>
              </w:rPr>
              <w:t>Online Safety work in class as part of the curriculum</w:t>
            </w:r>
            <w:r w:rsidR="005A1AA6">
              <w:rPr>
                <w:sz w:val="20"/>
              </w:rPr>
              <w:t>- CW</w:t>
            </w:r>
          </w:p>
        </w:tc>
        <w:tc>
          <w:tcPr>
            <w:tcW w:w="1559" w:type="dxa"/>
          </w:tcPr>
          <w:p w:rsidR="00611B54" w:rsidRPr="005A1AA6" w:rsidRDefault="005A1AA6">
            <w:pPr>
              <w:rPr>
                <w:sz w:val="20"/>
              </w:rPr>
            </w:pPr>
            <w:r>
              <w:rPr>
                <w:sz w:val="20"/>
              </w:rPr>
              <w:t>Jan 23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611B54" w:rsidRDefault="00611B54">
            <w:pPr>
              <w:rPr>
                <w:sz w:val="2"/>
                <w:szCs w:val="2"/>
              </w:rPr>
            </w:pPr>
          </w:p>
        </w:tc>
      </w:tr>
      <w:tr w:rsidR="00611B54" w:rsidTr="00611B54">
        <w:trPr>
          <w:trHeight w:val="2685"/>
        </w:trPr>
        <w:tc>
          <w:tcPr>
            <w:tcW w:w="2127" w:type="dxa"/>
            <w:vMerge/>
            <w:tcBorders>
              <w:top w:val="nil"/>
            </w:tcBorders>
          </w:tcPr>
          <w:p w:rsidR="00611B54" w:rsidRDefault="00611B54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</w:tcPr>
          <w:p w:rsidR="00611B54" w:rsidRDefault="00611B54">
            <w:pPr>
              <w:pStyle w:val="TableParagraph"/>
              <w:spacing w:before="13"/>
              <w:ind w:right="134"/>
              <w:rPr>
                <w:sz w:val="20"/>
              </w:rPr>
            </w:pPr>
            <w:r>
              <w:rPr>
                <w:sz w:val="20"/>
              </w:rPr>
              <w:t xml:space="preserve">Fulfil the </w:t>
            </w:r>
            <w:r>
              <w:rPr>
                <w:w w:val="95"/>
                <w:sz w:val="20"/>
              </w:rPr>
              <w:t>“Keeping</w:t>
            </w:r>
          </w:p>
          <w:p w:rsidR="00611B54" w:rsidRDefault="00611B54">
            <w:pPr>
              <w:pStyle w:val="TableParagraph"/>
              <w:spacing w:before="2"/>
              <w:ind w:right="136"/>
              <w:rPr>
                <w:sz w:val="20"/>
              </w:rPr>
            </w:pPr>
            <w:r>
              <w:rPr>
                <w:sz w:val="20"/>
              </w:rPr>
              <w:t>Children Safe in Education” requirement to ensure appropriate internet filters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monitoring systems 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  <w:p w:rsidR="00611B54" w:rsidRDefault="00611B54"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sz w:val="20"/>
              </w:rPr>
              <w:t>place.</w:t>
            </w:r>
          </w:p>
        </w:tc>
        <w:tc>
          <w:tcPr>
            <w:tcW w:w="7229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1"/>
              <w:ind w:left="0"/>
              <w:rPr>
                <w:rFonts w:ascii="Arial"/>
                <w:b/>
                <w:sz w:val="35"/>
              </w:rPr>
            </w:pPr>
          </w:p>
          <w:p w:rsidR="00611B54" w:rsidRDefault="00611B54">
            <w:pPr>
              <w:pStyle w:val="TableParagraph"/>
              <w:spacing w:before="1"/>
              <w:ind w:right="384"/>
              <w:rPr>
                <w:sz w:val="20"/>
              </w:rPr>
            </w:pPr>
            <w:r>
              <w:rPr>
                <w:sz w:val="20"/>
              </w:rPr>
              <w:t>Filters are in place and monitoring is completed appropriately</w:t>
            </w:r>
          </w:p>
        </w:tc>
        <w:tc>
          <w:tcPr>
            <w:tcW w:w="1559" w:type="dxa"/>
          </w:tcPr>
          <w:p w:rsidR="00611B54" w:rsidRPr="005A1AA6" w:rsidRDefault="005A1AA6">
            <w:pPr>
              <w:rPr>
                <w:sz w:val="20"/>
              </w:rPr>
            </w:pPr>
            <w:r>
              <w:rPr>
                <w:sz w:val="20"/>
              </w:rPr>
              <w:t>Ongoing- see internet filtering logs for each school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611B54" w:rsidRDefault="00611B54">
            <w:pPr>
              <w:rPr>
                <w:sz w:val="2"/>
                <w:szCs w:val="2"/>
              </w:rPr>
            </w:pPr>
          </w:p>
        </w:tc>
      </w:tr>
    </w:tbl>
    <w:p w:rsidR="00EA688A" w:rsidRDefault="00EA688A">
      <w:pPr>
        <w:rPr>
          <w:sz w:val="2"/>
          <w:szCs w:val="2"/>
        </w:rPr>
        <w:sectPr w:rsidR="00EA688A" w:rsidSect="00611B54">
          <w:pgSz w:w="16840" w:h="11910" w:orient="landscape"/>
          <w:pgMar w:top="1320" w:right="280" w:bottom="1340" w:left="1420" w:header="720" w:footer="720" w:gutter="0"/>
          <w:cols w:space="720"/>
          <w:docGrid w:linePitch="299"/>
        </w:sectPr>
      </w:pPr>
    </w:p>
    <w:tbl>
      <w:tblPr>
        <w:tblW w:w="0" w:type="auto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2"/>
        <w:gridCol w:w="2892"/>
        <w:gridCol w:w="6804"/>
        <w:gridCol w:w="1559"/>
        <w:gridCol w:w="1559"/>
      </w:tblGrid>
      <w:tr w:rsidR="00611B54" w:rsidTr="00611B54">
        <w:trPr>
          <w:trHeight w:val="290"/>
        </w:trPr>
        <w:tc>
          <w:tcPr>
            <w:tcW w:w="15026" w:type="dxa"/>
            <w:gridSpan w:val="5"/>
            <w:shd w:val="clear" w:color="auto" w:fill="92D050"/>
          </w:tcPr>
          <w:p w:rsidR="00611B54" w:rsidRDefault="00611B54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 xml:space="preserve">Building Children’s Resilience to </w:t>
            </w:r>
            <w:proofErr w:type="spellStart"/>
            <w:r>
              <w:rPr>
                <w:b/>
                <w:color w:val="FFFFFF"/>
                <w:sz w:val="24"/>
              </w:rPr>
              <w:t>Radicalisation</w:t>
            </w:r>
            <w:proofErr w:type="spellEnd"/>
            <w:r>
              <w:rPr>
                <w:b/>
                <w:color w:val="FFFFFF"/>
                <w:sz w:val="24"/>
              </w:rPr>
              <w:t xml:space="preserve"> and/or Extremism</w:t>
            </w:r>
          </w:p>
        </w:tc>
      </w:tr>
      <w:tr w:rsidR="00611B54" w:rsidTr="00611B54">
        <w:trPr>
          <w:trHeight w:val="4202"/>
        </w:trPr>
        <w:tc>
          <w:tcPr>
            <w:tcW w:w="2212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7"/>
              <w:ind w:left="0"/>
              <w:rPr>
                <w:rFonts w:ascii="Arial"/>
                <w:b/>
                <w:sz w:val="26"/>
              </w:rPr>
            </w:pPr>
          </w:p>
          <w:p w:rsidR="00611B54" w:rsidRDefault="00611B54">
            <w:pPr>
              <w:pStyle w:val="TableParagraph"/>
              <w:ind w:right="103"/>
              <w:rPr>
                <w:sz w:val="20"/>
              </w:rPr>
            </w:pPr>
            <w:r>
              <w:rPr>
                <w:sz w:val="20"/>
              </w:rPr>
              <w:t xml:space="preserve">Ensure that children have a “safe environment ” in which to discuss </w:t>
            </w:r>
            <w:r>
              <w:rPr>
                <w:spacing w:val="-1"/>
                <w:sz w:val="20"/>
              </w:rPr>
              <w:t>“</w:t>
            </w:r>
            <w:proofErr w:type="spellStart"/>
            <w:r>
              <w:rPr>
                <w:spacing w:val="-1"/>
                <w:sz w:val="20"/>
              </w:rPr>
              <w:t>controversia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issues”.</w:t>
            </w:r>
          </w:p>
        </w:tc>
        <w:tc>
          <w:tcPr>
            <w:tcW w:w="2892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6"/>
              <w:ind w:left="0"/>
              <w:rPr>
                <w:rFonts w:ascii="Arial"/>
                <w:b/>
                <w:sz w:val="29"/>
              </w:rPr>
            </w:pPr>
          </w:p>
          <w:p w:rsidR="00611B54" w:rsidRDefault="00611B54">
            <w:pPr>
              <w:pStyle w:val="TableParagraph"/>
              <w:ind w:right="174"/>
              <w:rPr>
                <w:sz w:val="20"/>
              </w:rPr>
            </w:pPr>
            <w:r>
              <w:rPr>
                <w:sz w:val="20"/>
              </w:rPr>
              <w:t>Children develop “the knowledge, skills and understanding to prepare them to play a full and active part in</w:t>
            </w:r>
          </w:p>
          <w:p w:rsidR="00611B54" w:rsidRDefault="00611B54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society”.</w:t>
            </w:r>
          </w:p>
        </w:tc>
        <w:tc>
          <w:tcPr>
            <w:tcW w:w="6804" w:type="dxa"/>
          </w:tcPr>
          <w:p w:rsidR="00611B54" w:rsidRDefault="00611B54">
            <w:pPr>
              <w:pStyle w:val="TableParagraph"/>
              <w:ind w:right="208"/>
              <w:rPr>
                <w:sz w:val="20"/>
              </w:rPr>
            </w:pPr>
            <w:r>
              <w:rPr>
                <w:sz w:val="20"/>
              </w:rPr>
              <w:t xml:space="preserve">A safe learning environment is created across the school,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  <w:r>
              <w:rPr>
                <w:sz w:val="20"/>
              </w:rPr>
              <w:t xml:space="preserve"> which harm the ability of different individuals and groups to work together are challenged.</w:t>
            </w:r>
          </w:p>
          <w:p w:rsidR="00611B54" w:rsidRDefault="00611B54">
            <w:pPr>
              <w:pStyle w:val="TableParagraph"/>
              <w:ind w:right="94"/>
              <w:rPr>
                <w:sz w:val="20"/>
              </w:rPr>
            </w:pPr>
            <w:r>
              <w:rPr>
                <w:sz w:val="20"/>
              </w:rPr>
              <w:t>Through PSHE/Citizenship, and other curriculum activities, pupils are able to explore political, religious and social issues</w:t>
            </w:r>
          </w:p>
          <w:p w:rsidR="00611B54" w:rsidRDefault="00611B54">
            <w:pPr>
              <w:pStyle w:val="TableParagraph"/>
              <w:ind w:right="94"/>
              <w:rPr>
                <w:sz w:val="20"/>
              </w:rPr>
            </w:pPr>
            <w:r>
              <w:rPr>
                <w:sz w:val="20"/>
              </w:rPr>
              <w:t>Pupils are taught about the diverse national, regional and ethnic identities in the UK and the need for mutual respect.</w:t>
            </w:r>
          </w:p>
          <w:p w:rsidR="00611B54" w:rsidRDefault="00611B54">
            <w:pPr>
              <w:pStyle w:val="TableParagraph"/>
              <w:ind w:right="714"/>
              <w:rPr>
                <w:sz w:val="20"/>
              </w:rPr>
            </w:pPr>
            <w:r>
              <w:rPr>
                <w:sz w:val="20"/>
              </w:rPr>
              <w:t>Relevant staff are aware of the government guidance:</w:t>
            </w:r>
          </w:p>
          <w:p w:rsidR="00611B54" w:rsidRDefault="005A1AA6">
            <w:pPr>
              <w:pStyle w:val="TableParagraph"/>
              <w:ind w:left="467" w:right="132"/>
              <w:rPr>
                <w:sz w:val="20"/>
              </w:rPr>
            </w:pPr>
            <w:hyperlink r:id="rId6">
              <w:r w:rsidR="00611B54">
                <w:rPr>
                  <w:color w:val="0462C1"/>
                  <w:w w:val="95"/>
                  <w:sz w:val="20"/>
                  <w:u w:val="single" w:color="0462C1"/>
                </w:rPr>
                <w:t>https://www.gov.uk/government/news/guidan</w:t>
              </w:r>
            </w:hyperlink>
            <w:r w:rsidR="00611B54">
              <w:rPr>
                <w:color w:val="0462C1"/>
                <w:w w:val="95"/>
                <w:sz w:val="20"/>
              </w:rPr>
              <w:t xml:space="preserve"> </w:t>
            </w:r>
            <w:hyperlink r:id="rId7">
              <w:proofErr w:type="spellStart"/>
              <w:r w:rsidR="00611B54">
                <w:rPr>
                  <w:color w:val="0462C1"/>
                  <w:sz w:val="20"/>
                  <w:u w:val="single" w:color="0462C1"/>
                </w:rPr>
                <w:t>ce</w:t>
              </w:r>
              <w:proofErr w:type="spellEnd"/>
              <w:r w:rsidR="00611B54">
                <w:rPr>
                  <w:color w:val="0462C1"/>
                  <w:sz w:val="20"/>
                  <w:u w:val="single" w:color="0462C1"/>
                </w:rPr>
                <w:t>-on-promoting-</w:t>
              </w:r>
              <w:proofErr w:type="spellStart"/>
              <w:r w:rsidR="00611B54">
                <w:rPr>
                  <w:color w:val="0462C1"/>
                  <w:sz w:val="20"/>
                  <w:u w:val="single" w:color="0462C1"/>
                </w:rPr>
                <w:t>british</w:t>
              </w:r>
              <w:proofErr w:type="spellEnd"/>
              <w:r w:rsidR="00611B54">
                <w:rPr>
                  <w:color w:val="0462C1"/>
                  <w:sz w:val="20"/>
                  <w:u w:val="single" w:color="0462C1"/>
                </w:rPr>
                <w:t>-values-in-schools-</w:t>
              </w:r>
            </w:hyperlink>
            <w:r w:rsidR="00611B54">
              <w:rPr>
                <w:color w:val="0462C1"/>
                <w:sz w:val="20"/>
              </w:rPr>
              <w:t xml:space="preserve"> </w:t>
            </w:r>
            <w:hyperlink r:id="rId8">
              <w:r w:rsidR="00611B54">
                <w:rPr>
                  <w:color w:val="0462C1"/>
                  <w:sz w:val="20"/>
                  <w:u w:val="single" w:color="0462C1"/>
                </w:rPr>
                <w:t>published</w:t>
              </w:r>
            </w:hyperlink>
          </w:p>
        </w:tc>
        <w:tc>
          <w:tcPr>
            <w:tcW w:w="1559" w:type="dxa"/>
          </w:tcPr>
          <w:p w:rsidR="00611B54" w:rsidRDefault="005A1AA6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  <w:r w:rsidRPr="005A1AA6">
              <w:rPr>
                <w:sz w:val="20"/>
              </w:rPr>
              <w:t>Ongoing</w:t>
            </w:r>
            <w:bookmarkStart w:id="0" w:name="_GoBack"/>
            <w:bookmarkEnd w:id="0"/>
          </w:p>
        </w:tc>
        <w:tc>
          <w:tcPr>
            <w:tcW w:w="1559" w:type="dxa"/>
          </w:tcPr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611B54" w:rsidRDefault="00611B54">
            <w:pPr>
              <w:pStyle w:val="TableParagraph"/>
              <w:spacing w:before="6"/>
              <w:ind w:left="0"/>
              <w:rPr>
                <w:rFonts w:ascii="Arial"/>
                <w:b/>
                <w:sz w:val="20"/>
              </w:rPr>
            </w:pPr>
          </w:p>
          <w:p w:rsidR="00611B54" w:rsidRDefault="005A1AA6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DSLs</w:t>
            </w:r>
          </w:p>
          <w:p w:rsidR="00611B54" w:rsidRDefault="005A1AA6">
            <w:pPr>
              <w:pStyle w:val="TableParagraph"/>
              <w:spacing w:before="1"/>
              <w:ind w:left="106" w:right="165"/>
              <w:rPr>
                <w:sz w:val="20"/>
              </w:rPr>
            </w:pPr>
            <w:r>
              <w:rPr>
                <w:sz w:val="20"/>
              </w:rPr>
              <w:t>&amp; All staff</w:t>
            </w:r>
          </w:p>
        </w:tc>
      </w:tr>
    </w:tbl>
    <w:p w:rsidR="001B0E87" w:rsidRDefault="001B0E87"/>
    <w:sectPr w:rsidR="001B0E87" w:rsidSect="00611B54">
      <w:pgSz w:w="16840" w:h="11910" w:orient="landscape"/>
      <w:pgMar w:top="1320" w:right="280" w:bottom="1340" w:left="14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8A"/>
    <w:rsid w:val="001B0E87"/>
    <w:rsid w:val="00386754"/>
    <w:rsid w:val="00391B79"/>
    <w:rsid w:val="004466EF"/>
    <w:rsid w:val="00560C95"/>
    <w:rsid w:val="005A1AA6"/>
    <w:rsid w:val="00605FDB"/>
    <w:rsid w:val="00611B54"/>
    <w:rsid w:val="0074364D"/>
    <w:rsid w:val="00EA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324BC"/>
  <w15:docId w15:val="{07B1128E-A667-491B-8887-F1E60935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guidance-on-promoting-british-values-in-schools-publish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news/guidance-on-promoting-british-values-in-schools-publish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news/guidance-on-promoting-british-values-in-schools-published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Davies</dc:creator>
  <cp:lastModifiedBy>Caroline Poole</cp:lastModifiedBy>
  <cp:revision>6</cp:revision>
  <dcterms:created xsi:type="dcterms:W3CDTF">2023-06-11T07:39:00Z</dcterms:created>
  <dcterms:modified xsi:type="dcterms:W3CDTF">2023-06-11T08:31:00Z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2023-06-11T00:00:00Z</vt:filetime>
  </property>
</Properties>
</file>